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D1F" w:rsidRPr="00517A2A" w:rsidRDefault="00E43D1F" w:rsidP="00D87A02">
      <w:pPr>
        <w:jc w:val="center"/>
        <w:rPr>
          <w:rFonts w:ascii="Times New Roman" w:hAnsi="Times New Roman"/>
          <w:bCs/>
          <w:sz w:val="28"/>
          <w:szCs w:val="28"/>
        </w:rPr>
      </w:pPr>
      <w:r w:rsidRPr="00517A2A">
        <w:rPr>
          <w:rFonts w:ascii="Times New Roman" w:hAnsi="Times New Roman"/>
          <w:bCs/>
          <w:sz w:val="28"/>
          <w:szCs w:val="28"/>
        </w:rPr>
        <w:t>сл. Кашары Кашарского района Ростовской области</w:t>
      </w:r>
    </w:p>
    <w:p w:rsidR="00E43D1F" w:rsidRPr="00517A2A" w:rsidRDefault="00E43D1F" w:rsidP="00D87A02">
      <w:pPr>
        <w:jc w:val="center"/>
        <w:rPr>
          <w:rFonts w:ascii="Times New Roman" w:hAnsi="Times New Roman"/>
          <w:sz w:val="28"/>
          <w:szCs w:val="28"/>
        </w:rPr>
      </w:pPr>
      <w:r w:rsidRPr="00517A2A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E43D1F" w:rsidRPr="00517A2A" w:rsidRDefault="00E43D1F" w:rsidP="00D87A02">
      <w:pPr>
        <w:jc w:val="center"/>
        <w:rPr>
          <w:rFonts w:ascii="Times New Roman" w:hAnsi="Times New Roman"/>
          <w:sz w:val="28"/>
          <w:szCs w:val="28"/>
        </w:rPr>
      </w:pPr>
      <w:r w:rsidRPr="00517A2A">
        <w:rPr>
          <w:rFonts w:ascii="Times New Roman" w:hAnsi="Times New Roman"/>
          <w:sz w:val="28"/>
          <w:szCs w:val="28"/>
        </w:rPr>
        <w:t>Кашарская средняя общеобразовательная школа</w:t>
      </w:r>
    </w:p>
    <w:p w:rsidR="00E43D1F" w:rsidRPr="00517A2A" w:rsidRDefault="00E43D1F" w:rsidP="00D87A02">
      <w:pPr>
        <w:jc w:val="center"/>
        <w:rPr>
          <w:rFonts w:ascii="Times New Roman" w:hAnsi="Times New Roman"/>
          <w:sz w:val="28"/>
          <w:szCs w:val="28"/>
        </w:rPr>
      </w:pPr>
      <w:r w:rsidRPr="00517A2A">
        <w:rPr>
          <w:rFonts w:ascii="Times New Roman" w:hAnsi="Times New Roman"/>
          <w:sz w:val="28"/>
          <w:szCs w:val="28"/>
        </w:rPr>
        <w:t xml:space="preserve"> </w:t>
      </w:r>
    </w:p>
    <w:p w:rsidR="00E43D1F" w:rsidRPr="00517A2A" w:rsidRDefault="00E43D1F" w:rsidP="00517A2A">
      <w:pPr>
        <w:tabs>
          <w:tab w:val="left" w:pos="9639"/>
        </w:tabs>
        <w:ind w:right="-143"/>
        <w:rPr>
          <w:rFonts w:ascii="Times New Roman" w:hAnsi="Times New Roman"/>
          <w:sz w:val="28"/>
          <w:szCs w:val="28"/>
        </w:rPr>
      </w:pPr>
      <w:r w:rsidRPr="00517A2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«Утверждаю»                       </w:t>
      </w:r>
    </w:p>
    <w:p w:rsidR="00E43D1F" w:rsidRPr="00517A2A" w:rsidRDefault="00E43D1F" w:rsidP="00517A2A">
      <w:pPr>
        <w:ind w:right="-143" w:firstLine="4395"/>
        <w:rPr>
          <w:rFonts w:ascii="Times New Roman" w:hAnsi="Times New Roman"/>
          <w:sz w:val="28"/>
          <w:szCs w:val="28"/>
        </w:rPr>
      </w:pPr>
      <w:r w:rsidRPr="00517A2A">
        <w:rPr>
          <w:rFonts w:ascii="Times New Roman" w:hAnsi="Times New Roman"/>
          <w:sz w:val="28"/>
          <w:szCs w:val="28"/>
        </w:rPr>
        <w:t>Директор    МБОУ Кашарской  СОШ</w:t>
      </w:r>
    </w:p>
    <w:p w:rsidR="00E43D1F" w:rsidRPr="00517A2A" w:rsidRDefault="00E43D1F" w:rsidP="00517A2A">
      <w:pPr>
        <w:ind w:right="-143" w:firstLine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 №55 от  « 31 » августа 2021</w:t>
      </w:r>
      <w:r w:rsidRPr="00517A2A">
        <w:rPr>
          <w:rFonts w:ascii="Times New Roman" w:hAnsi="Times New Roman"/>
          <w:sz w:val="28"/>
          <w:szCs w:val="28"/>
        </w:rPr>
        <w:t xml:space="preserve">  г.  </w:t>
      </w:r>
    </w:p>
    <w:p w:rsidR="00E43D1F" w:rsidRPr="00517A2A" w:rsidRDefault="00E43D1F" w:rsidP="00517A2A">
      <w:pPr>
        <w:ind w:right="-143" w:firstLine="4395"/>
        <w:rPr>
          <w:rFonts w:ascii="Times New Roman" w:hAnsi="Times New Roman"/>
          <w:sz w:val="28"/>
          <w:szCs w:val="28"/>
        </w:rPr>
      </w:pPr>
      <w:r w:rsidRPr="00517A2A">
        <w:rPr>
          <w:rFonts w:ascii="Times New Roman" w:hAnsi="Times New Roman"/>
          <w:sz w:val="28"/>
          <w:szCs w:val="28"/>
        </w:rPr>
        <w:t xml:space="preserve">  ____________________ Д.И. Губарев</w:t>
      </w:r>
    </w:p>
    <w:p w:rsidR="00E43D1F" w:rsidRPr="00517A2A" w:rsidRDefault="00E43D1F" w:rsidP="00D87A02">
      <w:pPr>
        <w:ind w:right="4364"/>
        <w:jc w:val="right"/>
        <w:rPr>
          <w:rFonts w:ascii="Times New Roman" w:hAnsi="Times New Roman"/>
          <w:b/>
          <w:sz w:val="28"/>
          <w:szCs w:val="28"/>
        </w:rPr>
      </w:pPr>
    </w:p>
    <w:p w:rsidR="00E43D1F" w:rsidRPr="00517A2A" w:rsidRDefault="00E43D1F" w:rsidP="00D87A02">
      <w:pPr>
        <w:jc w:val="right"/>
        <w:rPr>
          <w:rFonts w:ascii="Times New Roman" w:hAnsi="Times New Roman"/>
          <w:sz w:val="28"/>
          <w:szCs w:val="28"/>
        </w:rPr>
      </w:pPr>
    </w:p>
    <w:p w:rsidR="00E43D1F" w:rsidRPr="00517A2A" w:rsidRDefault="00E43D1F" w:rsidP="00D87A02">
      <w:pPr>
        <w:spacing w:before="28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E43D1F" w:rsidRPr="00517A2A" w:rsidRDefault="00E43D1F" w:rsidP="00D87A02">
      <w:pPr>
        <w:spacing w:before="280"/>
        <w:jc w:val="center"/>
        <w:rPr>
          <w:rFonts w:ascii="Times New Roman" w:hAnsi="Times New Roman"/>
          <w:b/>
          <w:bCs/>
          <w:sz w:val="28"/>
          <w:szCs w:val="28"/>
        </w:rPr>
      </w:pPr>
      <w:r w:rsidRPr="00517A2A"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E43D1F" w:rsidRPr="00517A2A" w:rsidRDefault="00E43D1F" w:rsidP="00D87A0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17A2A">
        <w:rPr>
          <w:rFonts w:ascii="Times New Roman" w:hAnsi="Times New Roman"/>
          <w:b/>
          <w:bCs/>
          <w:sz w:val="28"/>
          <w:szCs w:val="28"/>
        </w:rPr>
        <w:t>по русскому языку</w:t>
      </w:r>
    </w:p>
    <w:p w:rsidR="00E43D1F" w:rsidRPr="00517A2A" w:rsidRDefault="00E43D1F" w:rsidP="00D87A0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2021-2022</w:t>
      </w:r>
      <w:r w:rsidRPr="00517A2A">
        <w:rPr>
          <w:rFonts w:ascii="Times New Roman" w:hAnsi="Times New Roman"/>
          <w:b/>
          <w:bCs/>
          <w:sz w:val="28"/>
          <w:szCs w:val="28"/>
        </w:rPr>
        <w:t xml:space="preserve"> учебный год</w:t>
      </w:r>
    </w:p>
    <w:p w:rsidR="00E43D1F" w:rsidRPr="00517A2A" w:rsidRDefault="00E43D1F" w:rsidP="00D87A02">
      <w:pPr>
        <w:spacing w:before="28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43D1F" w:rsidRPr="00517A2A" w:rsidRDefault="00E43D1F" w:rsidP="00D87A02">
      <w:pPr>
        <w:spacing w:line="100" w:lineRule="atLeast"/>
        <w:rPr>
          <w:rFonts w:ascii="Times New Roman" w:hAnsi="Times New Roman"/>
          <w:sz w:val="28"/>
          <w:szCs w:val="28"/>
        </w:rPr>
      </w:pPr>
      <w:r w:rsidRPr="00517A2A">
        <w:rPr>
          <w:rFonts w:ascii="Times New Roman" w:hAnsi="Times New Roman"/>
          <w:sz w:val="28"/>
          <w:szCs w:val="28"/>
        </w:rPr>
        <w:t>Уровень общего образования:</w:t>
      </w:r>
      <w:r>
        <w:rPr>
          <w:rFonts w:ascii="Times New Roman" w:hAnsi="Times New Roman"/>
          <w:sz w:val="28"/>
          <w:szCs w:val="28"/>
        </w:rPr>
        <w:t xml:space="preserve">  среднее общее образование,  11</w:t>
      </w:r>
      <w:r w:rsidRPr="00517A2A">
        <w:rPr>
          <w:rFonts w:ascii="Times New Roman" w:hAnsi="Times New Roman"/>
          <w:sz w:val="28"/>
          <w:szCs w:val="28"/>
        </w:rPr>
        <w:t xml:space="preserve"> класс ,профильный уровень</w:t>
      </w:r>
    </w:p>
    <w:p w:rsidR="00E43D1F" w:rsidRPr="00517A2A" w:rsidRDefault="00E43D1F" w:rsidP="00D87A02">
      <w:pPr>
        <w:spacing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 часов:   11а-   100 ч</w:t>
      </w:r>
      <w:r w:rsidRPr="00517A2A">
        <w:rPr>
          <w:rFonts w:ascii="Times New Roman" w:hAnsi="Times New Roman"/>
          <w:sz w:val="28"/>
          <w:szCs w:val="28"/>
        </w:rPr>
        <w:t xml:space="preserve">  </w:t>
      </w:r>
    </w:p>
    <w:p w:rsidR="00E43D1F" w:rsidRPr="00517A2A" w:rsidRDefault="00E43D1F" w:rsidP="00D87A02">
      <w:pPr>
        <w:spacing w:line="100" w:lineRule="atLeast"/>
        <w:rPr>
          <w:rFonts w:ascii="Times New Roman" w:hAnsi="Times New Roman"/>
          <w:sz w:val="28"/>
          <w:szCs w:val="28"/>
        </w:rPr>
      </w:pPr>
      <w:r w:rsidRPr="00517A2A">
        <w:rPr>
          <w:rFonts w:ascii="Times New Roman" w:hAnsi="Times New Roman"/>
          <w:sz w:val="28"/>
          <w:szCs w:val="28"/>
        </w:rPr>
        <w:t>Учитель:   Титова Ирина Анатольевна</w:t>
      </w:r>
    </w:p>
    <w:p w:rsidR="00E43D1F" w:rsidRDefault="00E43D1F" w:rsidP="009867A4">
      <w:pPr>
        <w:shd w:val="clear" w:color="auto" w:fill="FFFFFF"/>
        <w:tabs>
          <w:tab w:val="left" w:pos="518"/>
        </w:tabs>
        <w:spacing w:before="120"/>
        <w:ind w:left="397"/>
        <w:rPr>
          <w:rFonts w:ascii="Times New Roman" w:hAnsi="Times New Roman"/>
          <w:spacing w:val="-7"/>
          <w:sz w:val="28"/>
          <w:szCs w:val="28"/>
        </w:rPr>
      </w:pPr>
    </w:p>
    <w:p w:rsidR="00E43D1F" w:rsidRDefault="00E43D1F" w:rsidP="009867A4">
      <w:pPr>
        <w:shd w:val="clear" w:color="auto" w:fill="FFFFFF"/>
        <w:tabs>
          <w:tab w:val="left" w:pos="518"/>
        </w:tabs>
        <w:spacing w:before="120"/>
        <w:ind w:left="397"/>
        <w:rPr>
          <w:rFonts w:ascii="Times New Roman" w:hAnsi="Times New Roman"/>
          <w:spacing w:val="-7"/>
          <w:sz w:val="28"/>
          <w:szCs w:val="28"/>
        </w:rPr>
      </w:pPr>
    </w:p>
    <w:p w:rsidR="00E43D1F" w:rsidRPr="00517A2A" w:rsidRDefault="00E43D1F" w:rsidP="009867A4">
      <w:pPr>
        <w:shd w:val="clear" w:color="auto" w:fill="FFFFFF"/>
        <w:tabs>
          <w:tab w:val="left" w:pos="518"/>
        </w:tabs>
        <w:spacing w:before="120"/>
        <w:ind w:left="397"/>
        <w:rPr>
          <w:rFonts w:ascii="Times New Roman" w:hAnsi="Times New Roman"/>
          <w:spacing w:val="-7"/>
          <w:sz w:val="28"/>
          <w:szCs w:val="28"/>
          <w:lang w:eastAsia="en-US"/>
        </w:rPr>
      </w:pPr>
      <w:r w:rsidRPr="00517A2A">
        <w:rPr>
          <w:rFonts w:ascii="Times New Roman" w:hAnsi="Times New Roman"/>
          <w:spacing w:val="-7"/>
          <w:sz w:val="28"/>
          <w:szCs w:val="28"/>
        </w:rPr>
        <w:t>Программа разработана на основе :</w:t>
      </w:r>
      <w:r w:rsidRPr="00517A2A">
        <w:rPr>
          <w:rFonts w:ascii="Times New Roman" w:hAnsi="Times New Roman"/>
          <w:sz w:val="28"/>
          <w:szCs w:val="28"/>
        </w:rPr>
        <w:t xml:space="preserve"> ФГОС.</w:t>
      </w:r>
      <w:r w:rsidRPr="00517A2A">
        <w:rPr>
          <w:rFonts w:ascii="Times New Roman" w:hAnsi="Times New Roman"/>
          <w:sz w:val="28"/>
          <w:szCs w:val="28"/>
          <w:lang w:eastAsia="en-US"/>
        </w:rPr>
        <w:t xml:space="preserve"> Рабочей программы для общеобразовательных учреждений к учебнику под ред. И.В.Гусаровой  «Русский язык» 10-11 класс. Москва. Издательский центр «Вентана-Граф»,2015.</w:t>
      </w:r>
    </w:p>
    <w:p w:rsidR="00E43D1F" w:rsidRPr="00517A2A" w:rsidRDefault="00E43D1F" w:rsidP="009867A4">
      <w:pPr>
        <w:shd w:val="clear" w:color="auto" w:fill="FFFFFF"/>
        <w:tabs>
          <w:tab w:val="left" w:pos="518"/>
        </w:tabs>
        <w:spacing w:before="120"/>
        <w:ind w:left="397"/>
        <w:rPr>
          <w:rFonts w:ascii="Times New Roman" w:hAnsi="Times New Roman"/>
          <w:spacing w:val="-7"/>
          <w:sz w:val="28"/>
          <w:szCs w:val="28"/>
          <w:lang w:eastAsia="en-US"/>
        </w:rPr>
      </w:pPr>
      <w:r w:rsidRPr="00517A2A">
        <w:rPr>
          <w:rFonts w:ascii="Times New Roman" w:hAnsi="Times New Roman"/>
          <w:sz w:val="28"/>
          <w:szCs w:val="28"/>
        </w:rPr>
        <w:t xml:space="preserve">Учебник: </w:t>
      </w:r>
      <w:r w:rsidRPr="00517A2A">
        <w:rPr>
          <w:rFonts w:ascii="Times New Roman" w:hAnsi="Times New Roman"/>
          <w:iCs/>
          <w:sz w:val="28"/>
          <w:szCs w:val="28"/>
        </w:rPr>
        <w:t xml:space="preserve">И.В.Гусарова. </w:t>
      </w:r>
      <w:r w:rsidRPr="00517A2A">
        <w:rPr>
          <w:rFonts w:ascii="Times New Roman" w:hAnsi="Times New Roman"/>
          <w:sz w:val="28"/>
          <w:szCs w:val="28"/>
        </w:rPr>
        <w:t>Русский язык. 11 класс: базовый и углублённый уровни: учебник для общеобразовательных учреждений. М.    «Вентана-Граф», 2019.</w:t>
      </w:r>
    </w:p>
    <w:p w:rsidR="00E43D1F" w:rsidRPr="00517A2A" w:rsidRDefault="00E43D1F" w:rsidP="00D30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E43D1F" w:rsidRDefault="00E43D1F" w:rsidP="00D87A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</w:p>
    <w:p w:rsidR="00E43D1F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43D1F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43D1F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43D1F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43D1F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43D1F" w:rsidRPr="00E73C82" w:rsidRDefault="00E43D1F" w:rsidP="009867A4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E73C82">
        <w:rPr>
          <w:rFonts w:ascii="Times New Roman" w:hAnsi="Times New Roman"/>
          <w:b/>
          <w:sz w:val="28"/>
          <w:szCs w:val="28"/>
        </w:rPr>
        <w:t>Планируемые результаты усвоения учебного предмета « Русский язык» 11 класс</w:t>
      </w:r>
    </w:p>
    <w:p w:rsidR="00E43D1F" w:rsidRPr="00E73C82" w:rsidRDefault="00E43D1F" w:rsidP="009867A4">
      <w:pPr>
        <w:spacing w:after="120" w:line="240" w:lineRule="auto"/>
        <w:ind w:left="283"/>
        <w:jc w:val="both"/>
        <w:rPr>
          <w:rFonts w:ascii="Times New Roman" w:hAnsi="Times New Roman"/>
          <w:b/>
          <w:sz w:val="28"/>
          <w:szCs w:val="28"/>
        </w:rPr>
      </w:pPr>
    </w:p>
    <w:p w:rsidR="00E43D1F" w:rsidRPr="00E73C82" w:rsidRDefault="00E43D1F" w:rsidP="009867A4">
      <w:pPr>
        <w:spacing w:after="120" w:line="240" w:lineRule="auto"/>
        <w:ind w:left="283"/>
        <w:jc w:val="both"/>
        <w:rPr>
          <w:rFonts w:ascii="Times New Roman" w:hAnsi="Times New Roman"/>
          <w:b/>
          <w:sz w:val="28"/>
          <w:szCs w:val="28"/>
        </w:rPr>
      </w:pPr>
      <w:r w:rsidRPr="00E73C82">
        <w:rPr>
          <w:rFonts w:ascii="Times New Roman" w:hAnsi="Times New Roman"/>
          <w:b/>
          <w:sz w:val="28"/>
          <w:szCs w:val="28"/>
        </w:rPr>
        <w:t>В результате изучения русского языка в 10 – 11 классах на профильном (базовом) уровне выпускник должен добиться личностных, метапредметных и предметных результатов.</w:t>
      </w:r>
    </w:p>
    <w:p w:rsidR="00E43D1F" w:rsidRPr="00E73C82" w:rsidRDefault="00E43D1F" w:rsidP="009867A4">
      <w:pPr>
        <w:spacing w:after="60" w:line="240" w:lineRule="auto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1.  Личностные результаты:  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1) осознание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E43D1F" w:rsidRPr="00E73C82" w:rsidRDefault="00E43D1F" w:rsidP="009867A4">
      <w:pPr>
        <w:tabs>
          <w:tab w:val="left" w:pos="540"/>
        </w:tabs>
        <w:spacing w:after="60" w:line="240" w:lineRule="auto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ab/>
      </w:r>
      <w:r w:rsidRPr="00E73C82">
        <w:rPr>
          <w:rFonts w:ascii="Times New Roman" w:hAnsi="Times New Roman"/>
          <w:sz w:val="28"/>
          <w:szCs w:val="28"/>
        </w:rPr>
        <w:tab/>
        <w:t xml:space="preserve">2) совершенствование коммуникативных способностей; готовность к практическому использованию русского языка в межличностном и межнациональном общении; сформированность толерантного сознания и поведения личности в поликультурном мире;  </w:t>
      </w:r>
    </w:p>
    <w:p w:rsidR="00E43D1F" w:rsidRPr="00E73C82" w:rsidRDefault="00E43D1F" w:rsidP="009867A4">
      <w:pPr>
        <w:tabs>
          <w:tab w:val="left" w:pos="540"/>
        </w:tabs>
        <w:spacing w:after="60" w:line="240" w:lineRule="auto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ab/>
      </w:r>
      <w:r w:rsidRPr="00E73C82">
        <w:rPr>
          <w:rFonts w:ascii="Times New Roman" w:hAnsi="Times New Roman"/>
          <w:sz w:val="28"/>
          <w:szCs w:val="28"/>
        </w:rPr>
        <w:tab/>
        <w:t>3) развитие интеллектуальных и творческих способностей, навыков самостоятельной деятельности, использования русского языка для самореализации, самовыражения в различных областях человеческой деятельности;</w:t>
      </w:r>
    </w:p>
    <w:p w:rsidR="00E43D1F" w:rsidRPr="00E73C82" w:rsidRDefault="00E43D1F" w:rsidP="009867A4">
      <w:pPr>
        <w:spacing w:after="60" w:line="240" w:lineRule="auto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ab/>
        <w:t xml:space="preserve">4) готовность и способность к образованию,  в том числе самообразованию, на протяжении всей жизни;  сознательное отношение к непрерывному образованию как условию успешной профессиональной и общественной деятельности; </w:t>
      </w:r>
    </w:p>
    <w:p w:rsidR="00E43D1F" w:rsidRPr="00E73C82" w:rsidRDefault="00E43D1F" w:rsidP="009867A4">
      <w:pPr>
        <w:tabs>
          <w:tab w:val="left" w:pos="540"/>
        </w:tabs>
        <w:spacing w:after="60" w:line="240" w:lineRule="auto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ab/>
      </w:r>
      <w:r w:rsidRPr="00E73C82">
        <w:rPr>
          <w:rFonts w:ascii="Times New Roman" w:hAnsi="Times New Roman"/>
          <w:sz w:val="28"/>
          <w:szCs w:val="28"/>
        </w:rPr>
        <w:tab/>
        <w:t xml:space="preserve">5) удовлетворение познавательных интересов в области гуманитарных наук; 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6) сформированность российской гражданской идентичности, патриотизма,  уважения к своему народу,  чувства ответственности перед Родиной,  гордости за свой край,  свою Родину,  прошлое и настоящее многонационального народа России,  уверенности в его великом будущем; 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7) сформированность гражданской позиции выпускника как сознательного, активного и ответственного члена российского общества,  уважающего закон и правопорядок,  осознающего и принимающего свою ответственность за благосостояние общества, 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 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8) сформированность мировоззрения,  соответствующего современному уровню развития науки и общественной практики,  основанного на диалоге культур,  а также различных форм общественного сознания, осознание своего места в поликультурном мире; 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9) сформированность основ саморазвития и самовоспитания в соответствии с общечеловеческими нравственными ценностями и идеалами российского гражданского общества;  готовность и способность к самостоятельной,  творческой и ответственной деятельности: образовательной,  учебно-исследовательской,  проектной,  коммуникативной и др.;  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10) сформированность навыков сотрудничества со сверстниками,  детьми старшего и младшего возраста,  взрослыми в образовательной,  общественно полезной,  учебно-исследовательской, проектной и других видах деятельности;  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11) сформированность нравственного сознания, чувств и поведения на основе усвоения общечеловеческих нравственных ценностей; 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12) осознанный выбор будущей профессии на основе понимания ее ценностного содержания и возможностей реализации собственных жизненных планов;  отношение к профессиональной деятельности как возможности участия в решении личных, общественных, государственных, общенациональных проблем. </w:t>
      </w:r>
    </w:p>
    <w:p w:rsidR="00E43D1F" w:rsidRPr="00E73C82" w:rsidRDefault="00E43D1F" w:rsidP="009867A4">
      <w:pPr>
        <w:spacing w:after="6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3D1F" w:rsidRPr="00E73C82" w:rsidRDefault="00E43D1F" w:rsidP="009867A4">
      <w:pPr>
        <w:spacing w:after="60" w:line="240" w:lineRule="auto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2. Метапредметные результаты: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1) умение самостоятельно определять цели и составлять планы;  самостоятельно осуществлять,  контролировать и корректировать урочную и внеурочную, включая внешкольную,  деятельность;  использовать различные ресурсы для достижения целей; выбирать успешные стратегии в трудных ситуациях;  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2) умение продуктивно общаться и взаимодействовать в процессе совместной деятельности, учитывать позиции другого человека, эффективно разрешать конфликты;  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3) владение навыками познавательной, 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4) готовность и способность к самостоятельной информационно-познавательной деятельности,  включая умение ориентироваться в различных источниках информации,  критически оценивать и интерпретировать информацию,  получаемую из различных источников; 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5) умение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7) владение языковыми средствами –  умение ясно,  логично и точно излагать свою точку зрения, использовать адекватные языковые средства;  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8) владение навыками познавательной рефлексии как осознания совершаемых действий и мыслительных процессов,  их результатов и оснований,  границ своего знания и незнания, новых познавательных задач и средств их достижения.  </w:t>
      </w:r>
    </w:p>
    <w:p w:rsidR="00E43D1F" w:rsidRPr="00E73C82" w:rsidRDefault="00E43D1F" w:rsidP="009867A4">
      <w:pPr>
        <w:spacing w:after="6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3D1F" w:rsidRPr="00E73C82" w:rsidRDefault="00E43D1F" w:rsidP="009867A4">
      <w:pPr>
        <w:spacing w:after="60" w:line="240" w:lineRule="auto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3. Предметные результаты: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1) сформированность представлений о лингвистике как части общечеловеческого гуманитарного знания; 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2) сформированность представлений о языке как многофункциональной развивающейся системе, о стилистических ресурсах языка;  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3) владение знаниями о языковой норме, ее функциях и вариантах, о нормах речевого поведения в различных сферах и ситуациях общения; 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4) владение умениями анализировать единицы различных языковых уровней, а также языковые явления и факты, допускающие неоднозначную интерпретацию; 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5) сформированность умений лингвистического анализа текстов разной функционально-стилевой и жанровой принадлежности;  </w:t>
      </w:r>
    </w:p>
    <w:p w:rsidR="00E43D1F" w:rsidRPr="00E73C82" w:rsidRDefault="00E43D1F" w:rsidP="009867A4">
      <w:pPr>
        <w:spacing w:after="60" w:line="240" w:lineRule="auto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ab/>
        <w:t xml:space="preserve">6) умение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7) владение различными приемами редактирования текстов;  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8) сформированность умений проводить лингвистический эксперимент и использовать его результаты в процессе практической речевой деятельности; 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9) понимание и осмысленное использование понятийного аппарата современного литературоведения в процессе чтения и интерпретации художественных произведений; 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10) владение навыками комплексного филологического анализа художественного текста, в том числе новинок современной литературы;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11) уметь объяснять взаимосвязь фактов языка и истории, языка и культуры русского и других народов.</w:t>
      </w:r>
    </w:p>
    <w:p w:rsidR="00E43D1F" w:rsidRPr="00E73C82" w:rsidRDefault="00E43D1F" w:rsidP="009867A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73C82">
        <w:rPr>
          <w:rFonts w:ascii="Times New Roman" w:hAnsi="Times New Roman"/>
          <w:b/>
          <w:sz w:val="28"/>
          <w:szCs w:val="28"/>
        </w:rPr>
        <w:t>Выпускник на базовом уровне научится :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распознавать уровни и единицы языка в предъявленном тексте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использовать языковые средства адекватно цели и ситуации речевого общения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опознавать в предъявленных текстах формы русского языка (литературный язык, просторечие, народные говоры, профессиональные разновидности, жаргон, арго)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различать основные разновидности монологической и диалогической речи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создавать устные и письменные высказывания, монологические и диалогические тексты определённой функционально-смысловой принадлежности (описание, повествование, рассуждение) и определённых жанров (тезисы, конспекты, выступления, лекции, отчёты, сообщения, аннотации, рефераты, доклады, сочинения)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определять признаки и структурные элементы текста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опознавать типы текстов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подбирать и использовать языковые средства в зависимости от типа высказывания и в соответствии с типом текста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определять тему, проблему и основную мысль текста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анализировать текст с точки зрения наличия в нём явной и скрытой, основной и второстепенной информации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определять лексические и грамматические средства связи предложений в тексте в соответствии с видами связи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выделять основные признаки определённого стиля речи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различать и анализировать тексты разных жанров в соответствии с функционально-стиле- вой принадлежностью текста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создавать тексты разных жанров в соответствии с функционально-стилевой принадлежностью текста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отмечать отличия языка художественной литературы от других разновидностей современного русского языка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опознавать в тексте и называть изобразительно-выразительные средства языка, определять их тип (лексические, синтаксические, фонетические)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анализировать текст с точки зрения наличия в нём определённых изобразительно-выразительных средств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использовать изобразительно-выразительные средства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языка в устных и письменных текстах разных жанров и стилей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использовать при работе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с текстом разные виды чтения (поисковое, просмотровое, ознакомительное, изучающее, реферативное) и аудирования (с полным пониманием текста, с пониманием основного содержания, с выборочным извлечением информации)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извлекать необходимую информацию из различных источников и переводить её в текст вый формат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выделять основные аспекты культуры речи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выбирать тему, определять цель и подбирать материал для публичного выступления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соблюдать культуру публичной речи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опознавать основные виды языковых норм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оценивать собственную и чужую речь с позиции соответствия языковым нормам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73C82">
        <w:rPr>
          <w:rFonts w:ascii="Times New Roman" w:hAnsi="Times New Roman"/>
          <w:b/>
          <w:sz w:val="28"/>
          <w:szCs w:val="28"/>
        </w:rPr>
        <w:t>Выпускник на базовом уровне получит возможность научиться: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видеть взаимосвязь единиц и уровней языка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характеризовать единицы языка того или иного уровня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анализировать языковые единицы с точки зрения правильности, точности и уместности их употребления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анализировать роль форм русского языка, использованных в предъявленных текстах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комментировать высказывания о богатстве и выразительности русского языка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анализировать языковые средства в зависимости от типа и жанра высказывания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использовать синонимические ресурсы русского языка для более точного выражения мысли и усиления выразительности речи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иметь представление об истории русского языкознания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выражать согласие или несогласие с мнением собеседника в соответствии с правилами ведения диалогической речи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характеризовать языковые средства в соответствии с типом и жанром текста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опознавать лексические и синтаксические средства языка в текстах определённого стиля речи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дифференцировать главную и второстепенную информацию, известную и неизвестную информацию прослушанного текста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проводить самостоятельный поиск текстовой и нетекстовой информации, отбирать и анализировать полученную информацию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создавать тексты определённого стиля в некоторых жанрах, относящихся к этому стилю;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проводить комплексный анализ текстов разной функционально-стилевой и жанровой принадлежности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владеть умениями информационной переработки прочитанных и прослушанных текстов и представлять их в виде тезисов, конспектов, аннотаций, рефератов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создавать отзывы, рецензии, аннотации на предложенный текст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характеризовать основные аспекты культуры речи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соблюдать культуру чтения, говорения, аудирования и письма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соблюдать культуру научного и делового общения в устной и письменной форме, в том числе при обсуждении дискуссионных проблем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соблюдать нормы речевого поведения в разговорной речи, а также в учебно-научной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и официально-деловой сферах общения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опознавать типичные случаи несоблюдения языковых норм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осуществлять речевой самоконтроль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оценивать коммуникативные качества и эффективность собственной и чужой речи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совершенствовать орфографические и пунктуационные умения и навыки на основе знаний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о нормах русского литературного языка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использовать основные нормативные словари и справочники для расширения словарного запаса и спектра используемых языковых средств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оценивать эстетическую сторону речевого высказывания при анализе текстов художественной литературы</w:t>
      </w:r>
    </w:p>
    <w:p w:rsidR="00E43D1F" w:rsidRPr="00E73C82" w:rsidRDefault="00E43D1F" w:rsidP="00AD14EC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воспринимать лингвистику как часть общечеловеческого гуманитарного знания</w:t>
      </w:r>
    </w:p>
    <w:p w:rsidR="00E43D1F" w:rsidRPr="00E73C82" w:rsidRDefault="00E43D1F" w:rsidP="009867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E73C82">
        <w:rPr>
          <w:rFonts w:ascii="Times New Roman" w:hAnsi="Times New Roman"/>
          <w:b/>
          <w:sz w:val="28"/>
          <w:szCs w:val="28"/>
          <w:lang w:eastAsia="en-US"/>
        </w:rPr>
        <w:t>2.СОДЕРЖАНИЕ УЧЕБНОГО ПРЕДМЕТА «РУССКИЙ ЯЗЫК» 11 КЛАСС</w:t>
      </w:r>
    </w:p>
    <w:p w:rsidR="00E43D1F" w:rsidRPr="00E73C82" w:rsidRDefault="00E43D1F" w:rsidP="009867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en-US"/>
        </w:rPr>
      </w:pPr>
    </w:p>
    <w:p w:rsidR="00E43D1F" w:rsidRPr="00E73C82" w:rsidRDefault="00E43D1F" w:rsidP="009867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3C82">
        <w:rPr>
          <w:rFonts w:ascii="Times New Roman" w:hAnsi="Times New Roman"/>
          <w:b/>
          <w:sz w:val="28"/>
          <w:szCs w:val="28"/>
        </w:rPr>
        <w:t xml:space="preserve">Содержание, обеспечивающее формирование языковой и лингвистической (языковедческой) компетенции </w:t>
      </w:r>
    </w:p>
    <w:p w:rsidR="00E43D1F" w:rsidRPr="00E73C82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b/>
          <w:sz w:val="28"/>
          <w:szCs w:val="28"/>
        </w:rPr>
        <w:t>Введение в науку о языке</w:t>
      </w:r>
      <w:r w:rsidRPr="00E73C82">
        <w:rPr>
          <w:rFonts w:ascii="Times New Roman" w:hAnsi="Times New Roman"/>
          <w:sz w:val="28"/>
          <w:szCs w:val="28"/>
        </w:rPr>
        <w:t>.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Язык как общественное явление. 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Русский язык в Российской Федерации. 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Русский язык в современном мире.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Язык как особая система знаков; её место среди других знаковых систем. Языки естественные и искусственные</w:t>
      </w:r>
      <w:r w:rsidRPr="00E73C82">
        <w:rPr>
          <w:rFonts w:ascii="Times New Roman" w:hAnsi="Times New Roman"/>
          <w:b/>
          <w:sz w:val="28"/>
          <w:szCs w:val="28"/>
        </w:rPr>
        <w:t>.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 Основные функции языка: коммуникативная, когнитивная (познавательная), кумулятивная (культуроносная), эстетическая.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 Русистика как наука о русском языке; ее основные разделы. 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Общее представление о развитии русистики. Виднейшие ученые-лингвисты и их работы. 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Русский язык как один из индоевропейских языков. Русский язык в кругу других славянских языков. Понятие о старославянском языке. Роль старославянского языка в развитии русского языка. Старославянизмы в современном русском языке и их признаки.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Основные этапы исторического развития русского языка и их связь с историей славянских народов (краткие сведения). 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Краткая история русской письменности. Создание славянского алфавита. Реформы в истории русского письма.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Формы существования русского национального языка. Понятие о современном русском литературном языке и его диалектах. 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Языковая норма, ее основные признаки и функции. Кодификация нормы; фиксация нормы в грамматиках, словарях, справочниках. Норма обязательная и допускающая выбор, вариантная; общеязыковая (с вариантами или без них) и ситуативная (стилистическая). Варианты норм. Основные виды норм современного русского литературного языка. 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Мотивированные нарушения нормы и речевые ошибки. Типичные ошибки, вызванные отклонением от литературной нормы. 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Динамика языковой нормы. Основные тенденции развития нормы в современном русском языке. 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Активные процессы в области произношения и ударения, в лексике и грамматике. Проблемы экологии русского языка на современном этапе его развития.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Современные нормативные словари, справочники, пособия.</w:t>
      </w:r>
    </w:p>
    <w:p w:rsidR="00E43D1F" w:rsidRPr="00E73C82" w:rsidRDefault="00E43D1F" w:rsidP="009867A4">
      <w:pPr>
        <w:widowControl w:val="0"/>
        <w:tabs>
          <w:tab w:val="left" w:pos="366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b/>
          <w:sz w:val="28"/>
          <w:szCs w:val="28"/>
        </w:rPr>
        <w:t>Языковая система</w:t>
      </w:r>
      <w:r w:rsidRPr="00E73C82">
        <w:rPr>
          <w:rFonts w:ascii="Times New Roman" w:hAnsi="Times New Roman"/>
          <w:sz w:val="28"/>
          <w:szCs w:val="28"/>
        </w:rPr>
        <w:t>.</w:t>
      </w:r>
    </w:p>
    <w:p w:rsidR="00E43D1F" w:rsidRPr="00E73C82" w:rsidRDefault="00E43D1F" w:rsidP="009867A4">
      <w:pPr>
        <w:widowControl w:val="0"/>
        <w:spacing w:after="0" w:line="240" w:lineRule="auto"/>
        <w:ind w:left="283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Понятие о системе и структуре языка. Уровневая организация языка. Основные единицы разных уровней языка. Взаимосвязь единиц и уровней языка. Системные отношения между языковыми единицами. </w:t>
      </w:r>
    </w:p>
    <w:p w:rsidR="00E43D1F" w:rsidRPr="00517A2A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7A2A">
        <w:rPr>
          <w:rFonts w:ascii="Times New Roman" w:hAnsi="Times New Roman"/>
          <w:b/>
          <w:sz w:val="28"/>
          <w:szCs w:val="28"/>
        </w:rPr>
        <w:t>Фонетика</w:t>
      </w:r>
      <w:r w:rsidRPr="00517A2A">
        <w:rPr>
          <w:rFonts w:ascii="Times New Roman" w:hAnsi="Times New Roman"/>
          <w:sz w:val="28"/>
          <w:szCs w:val="28"/>
        </w:rPr>
        <w:t xml:space="preserve">. Классификация фонетических единиц русского языка. Звук речи и фонема. Позиционные чередования звуков речи. Ударение в русском языке. </w:t>
      </w:r>
    </w:p>
    <w:p w:rsidR="00E43D1F" w:rsidRPr="00517A2A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7A2A">
        <w:rPr>
          <w:rFonts w:ascii="Times New Roman" w:hAnsi="Times New Roman"/>
          <w:sz w:val="28"/>
          <w:szCs w:val="28"/>
        </w:rPr>
        <w:t>Интонационные особенности русской речи. Основные элементы интонации. Смыслоразличительная функция интонации. Основные требования к интонационно правильной и выразительной речи.</w:t>
      </w:r>
    </w:p>
    <w:p w:rsidR="00E43D1F" w:rsidRPr="00517A2A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7A2A">
        <w:rPr>
          <w:rFonts w:ascii="Times New Roman" w:hAnsi="Times New Roman"/>
          <w:sz w:val="28"/>
          <w:szCs w:val="28"/>
        </w:rPr>
        <w:t xml:space="preserve">Изобразительные средства фонетики русского языка. </w:t>
      </w:r>
    </w:p>
    <w:p w:rsidR="00E43D1F" w:rsidRPr="00517A2A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7A2A">
        <w:rPr>
          <w:rFonts w:ascii="Times New Roman" w:hAnsi="Times New Roman"/>
          <w:b/>
          <w:sz w:val="28"/>
          <w:szCs w:val="28"/>
        </w:rPr>
        <w:t>Лексика и лексикология</w:t>
      </w:r>
      <w:r w:rsidRPr="00517A2A">
        <w:rPr>
          <w:rFonts w:ascii="Times New Roman" w:hAnsi="Times New Roman"/>
          <w:sz w:val="28"/>
          <w:szCs w:val="28"/>
        </w:rPr>
        <w:t xml:space="preserve">. Слово – основная единица языка. Системные отношения в лексике русского языка; их выражение в многозначности, омонимии, синонимии, антонимии, паронимии. Лексика русского языка с точки зрения ее происхождения, активного и пассивного запаса, сферы употребления, стилистической дифференциации. </w:t>
      </w:r>
    </w:p>
    <w:p w:rsidR="00E43D1F" w:rsidRPr="00517A2A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7A2A">
        <w:rPr>
          <w:rFonts w:ascii="Times New Roman" w:hAnsi="Times New Roman"/>
          <w:sz w:val="28"/>
          <w:szCs w:val="28"/>
        </w:rPr>
        <w:t xml:space="preserve">Фразеологические единицы русского языка: идиомы, фразеологические сочетания, пословицы и поговорки, крылатые выражения. Основные признаки фразеологизмов. Источники фразеологизмов. </w:t>
      </w:r>
    </w:p>
    <w:p w:rsidR="00E43D1F" w:rsidRPr="00517A2A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7A2A">
        <w:rPr>
          <w:rFonts w:ascii="Times New Roman" w:hAnsi="Times New Roman"/>
          <w:sz w:val="28"/>
          <w:szCs w:val="28"/>
        </w:rPr>
        <w:t xml:space="preserve">Лексические средства выразительности речи. </w:t>
      </w:r>
    </w:p>
    <w:p w:rsidR="00E43D1F" w:rsidRPr="00E73C82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7A2A">
        <w:rPr>
          <w:rFonts w:ascii="Times New Roman" w:hAnsi="Times New Roman"/>
          <w:b/>
          <w:sz w:val="28"/>
          <w:szCs w:val="28"/>
        </w:rPr>
        <w:t>Морфемика и словообразование</w:t>
      </w:r>
      <w:r w:rsidRPr="00E73C82">
        <w:rPr>
          <w:rFonts w:ascii="Times New Roman" w:hAnsi="Times New Roman"/>
          <w:sz w:val="28"/>
          <w:szCs w:val="28"/>
        </w:rPr>
        <w:t xml:space="preserve">. Морфемы корневые и аффиксальные, словоизменительные и словообразовательные. Варианты морфем. </w:t>
      </w:r>
    </w:p>
    <w:p w:rsidR="00E43D1F" w:rsidRPr="00E73C82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Система современного русского словообразования. Продуктивные способы образования частей речи в русском языке.</w:t>
      </w:r>
    </w:p>
    <w:p w:rsidR="00E43D1F" w:rsidRPr="00E73C82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Словообразовательные средства выразительности речи.</w:t>
      </w:r>
    </w:p>
    <w:p w:rsidR="00E43D1F" w:rsidRPr="00517A2A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17A2A">
        <w:rPr>
          <w:rFonts w:ascii="Times New Roman" w:hAnsi="Times New Roman"/>
          <w:b/>
          <w:sz w:val="28"/>
          <w:szCs w:val="28"/>
        </w:rPr>
        <w:t>Морфология</w:t>
      </w:r>
      <w:r w:rsidRPr="00517A2A">
        <w:rPr>
          <w:rFonts w:ascii="Times New Roman" w:hAnsi="Times New Roman"/>
          <w:sz w:val="28"/>
          <w:szCs w:val="28"/>
        </w:rPr>
        <w:t xml:space="preserve">. Грамматические категории, грамматические значения и грамматические формы. Основные способы выражения грамматических значений. </w:t>
      </w:r>
    </w:p>
    <w:p w:rsidR="00E43D1F" w:rsidRPr="00517A2A" w:rsidRDefault="00E43D1F" w:rsidP="009867A4">
      <w:pPr>
        <w:widowControl w:val="0"/>
        <w:spacing w:after="0" w:line="240" w:lineRule="auto"/>
        <w:ind w:left="283" w:firstLine="567"/>
        <w:jc w:val="both"/>
        <w:rPr>
          <w:rFonts w:ascii="Times New Roman" w:hAnsi="Times New Roman"/>
          <w:sz w:val="28"/>
          <w:szCs w:val="28"/>
        </w:rPr>
      </w:pPr>
      <w:r w:rsidRPr="00517A2A">
        <w:rPr>
          <w:rFonts w:ascii="Times New Roman" w:hAnsi="Times New Roman"/>
          <w:sz w:val="28"/>
          <w:szCs w:val="28"/>
        </w:rPr>
        <w:t xml:space="preserve">Проблема классификации частей речи в русистике. Общее грамматическое значение, морфологические и синтаксические признаки знаменательных частей речи. Служебные части речи и их грамматические признаки. Слова, находящиеся вне системы частей речи. Грамматическая омонимия. Переходные явления в области частей речи. </w:t>
      </w:r>
    </w:p>
    <w:p w:rsidR="00E43D1F" w:rsidRPr="00517A2A" w:rsidRDefault="00E43D1F" w:rsidP="009867A4">
      <w:pPr>
        <w:widowControl w:val="0"/>
        <w:spacing w:after="0" w:line="240" w:lineRule="auto"/>
        <w:ind w:left="283" w:firstLine="567"/>
        <w:jc w:val="both"/>
        <w:rPr>
          <w:rFonts w:ascii="Times New Roman" w:hAnsi="Times New Roman"/>
          <w:sz w:val="28"/>
          <w:szCs w:val="28"/>
        </w:rPr>
      </w:pPr>
      <w:r w:rsidRPr="00517A2A">
        <w:rPr>
          <w:rFonts w:ascii="Times New Roman" w:hAnsi="Times New Roman"/>
          <w:sz w:val="28"/>
          <w:szCs w:val="28"/>
        </w:rPr>
        <w:t>Морфологические средства выразительности речи.</w:t>
      </w:r>
    </w:p>
    <w:p w:rsidR="00E43D1F" w:rsidRPr="00E73C82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7A2A">
        <w:rPr>
          <w:rFonts w:ascii="Times New Roman" w:hAnsi="Times New Roman"/>
          <w:b/>
          <w:sz w:val="28"/>
          <w:szCs w:val="28"/>
        </w:rPr>
        <w:t>Синтаксис</w:t>
      </w:r>
      <w:r w:rsidRPr="00517A2A">
        <w:rPr>
          <w:rFonts w:ascii="Times New Roman" w:hAnsi="Times New Roman"/>
          <w:sz w:val="28"/>
          <w:szCs w:val="28"/>
        </w:rPr>
        <w:t>.Синтаксические</w:t>
      </w:r>
      <w:r w:rsidRPr="00E73C82">
        <w:rPr>
          <w:rFonts w:ascii="Times New Roman" w:hAnsi="Times New Roman"/>
          <w:sz w:val="28"/>
          <w:szCs w:val="28"/>
        </w:rPr>
        <w:t xml:space="preserve"> единицы. Синтаксические связи и их типы. Средства выражения синтаксической связи.</w:t>
      </w:r>
    </w:p>
    <w:p w:rsidR="00E43D1F" w:rsidRPr="00E73C82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Вопрос о словосочетании. Типы подчинительной связи в словосочетании. Сильное и слабое управление. Синонимия словосочетаний.</w:t>
      </w:r>
    </w:p>
    <w:p w:rsidR="00E43D1F" w:rsidRPr="00E73C82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Предложение как единица синтаксиса. Интонационные и грамматические признаки предложения. Порядок слов в простом предложении, его коммуникативная и экспрессивно-стилистическая роль. </w:t>
      </w:r>
    </w:p>
    <w:p w:rsidR="00E43D1F" w:rsidRPr="00E73C82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Предикативная (грамматическая) основа предложения. Трудные случаи координации подлежащего и сказуемого. Трудные случаи квалификации второстепенных членов предложения. </w:t>
      </w:r>
    </w:p>
    <w:p w:rsidR="00E43D1F" w:rsidRPr="00E73C82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Типы простых и сложных предложений. Вопрос о классификации сложноподчиненных предложений.</w:t>
      </w:r>
    </w:p>
    <w:p w:rsidR="00E43D1F" w:rsidRPr="00E73C82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Прямая и косвенная речь. Несобственно-прямая речь.</w:t>
      </w:r>
    </w:p>
    <w:p w:rsidR="00E43D1F" w:rsidRPr="00E73C82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Синонимия синтаксических конструкций.</w:t>
      </w:r>
    </w:p>
    <w:p w:rsidR="00E43D1F" w:rsidRPr="00E73C82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Синтаксис текста. Целостность и связность как конструктивные признаки текста. Средства их выражения. Сложное синтаксическое целое (сверхфразовое единство) как семантико-синтаксическая единица текста. Абзац как композиционно-стилистическая единица текста. Разновидности ССЦ: с цепной зависимостью компонентов, с параллельной связью, смешанного типа.</w:t>
      </w:r>
    </w:p>
    <w:p w:rsidR="00E43D1F" w:rsidRPr="00E73C82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Изобразительные средства синтаксиса: синтаксический параллелизм; риторический вопрос, восклицание и обращение; повторяющиеся союзы и бессоюзие и т. п.</w:t>
      </w:r>
    </w:p>
    <w:p w:rsidR="00E43D1F" w:rsidRPr="00E73C82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Сходство и различия русского и изучаемого иностранного языка (отдельные явления и факты).</w:t>
      </w:r>
    </w:p>
    <w:p w:rsidR="00E43D1F" w:rsidRPr="00E73C82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Трудные случаи анализа языковых явлений и фактов, возможность их различной интерпретации.</w:t>
      </w:r>
    </w:p>
    <w:p w:rsidR="00E43D1F" w:rsidRPr="00E73C82" w:rsidRDefault="00E43D1F" w:rsidP="009867A4">
      <w:pPr>
        <w:widowControl w:val="0"/>
        <w:spacing w:after="0" w:line="240" w:lineRule="auto"/>
        <w:ind w:left="283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Этимология как раздел лингвистики. Исторический комментарий к различным языковым явлениям. </w:t>
      </w:r>
    </w:p>
    <w:p w:rsidR="00E43D1F" w:rsidRPr="00E73C82" w:rsidRDefault="00E43D1F" w:rsidP="009867A4">
      <w:pPr>
        <w:widowControl w:val="0"/>
        <w:spacing w:after="0" w:line="240" w:lineRule="auto"/>
        <w:ind w:left="283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Система функциональных разновидностей современного русского языка.</w:t>
      </w:r>
    </w:p>
    <w:p w:rsidR="00E43D1F" w:rsidRPr="00E73C82" w:rsidRDefault="00E43D1F" w:rsidP="009867A4">
      <w:pPr>
        <w:widowControl w:val="0"/>
        <w:spacing w:after="0" w:line="240" w:lineRule="auto"/>
        <w:ind w:left="283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Лингвистические особенности научных, официально-деловых, публицистических текстов и их основных жанров.</w:t>
      </w:r>
    </w:p>
    <w:p w:rsidR="00E43D1F" w:rsidRPr="00E73C82" w:rsidRDefault="00E43D1F" w:rsidP="009867A4">
      <w:pPr>
        <w:widowControl w:val="0"/>
        <w:spacing w:after="0" w:line="240" w:lineRule="auto"/>
        <w:ind w:left="283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Разговорная речь и ее особенности.</w:t>
      </w:r>
    </w:p>
    <w:p w:rsidR="00E43D1F" w:rsidRPr="00E73C82" w:rsidRDefault="00E43D1F" w:rsidP="009867A4">
      <w:pPr>
        <w:widowControl w:val="0"/>
        <w:spacing w:after="0" w:line="240" w:lineRule="auto"/>
        <w:ind w:left="283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Лингвистический анализ научных, официально-деловых, публицистических, разговорных текстов.</w:t>
      </w:r>
    </w:p>
    <w:p w:rsidR="00E43D1F" w:rsidRPr="00E73C82" w:rsidRDefault="00E43D1F" w:rsidP="009867A4">
      <w:pPr>
        <w:widowControl w:val="0"/>
        <w:spacing w:after="0" w:line="240" w:lineRule="auto"/>
        <w:ind w:left="283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Язык художественной литературы и литературный язык. Язык художественной литературы в отношении к разговорному языку и функциональным стилям.</w:t>
      </w:r>
    </w:p>
    <w:p w:rsidR="00E43D1F" w:rsidRPr="00E73C82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Средства словесной образности.</w:t>
      </w:r>
    </w:p>
    <w:p w:rsidR="00E43D1F" w:rsidRPr="00E73C82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Тропы, стилистические фигуры и особенности их использования.</w:t>
      </w:r>
    </w:p>
    <w:p w:rsidR="00E43D1F" w:rsidRPr="00E73C82" w:rsidRDefault="00E43D1F" w:rsidP="009867A4">
      <w:pPr>
        <w:widowControl w:val="0"/>
        <w:spacing w:after="0" w:line="240" w:lineRule="auto"/>
        <w:ind w:left="283"/>
        <w:jc w:val="both"/>
        <w:rPr>
          <w:rFonts w:ascii="Times New Roman" w:hAnsi="Times New Roman"/>
          <w:b/>
          <w:sz w:val="28"/>
          <w:szCs w:val="28"/>
        </w:rPr>
      </w:pPr>
      <w:r w:rsidRPr="00E73C82">
        <w:rPr>
          <w:rFonts w:ascii="Times New Roman" w:hAnsi="Times New Roman"/>
          <w:b/>
          <w:sz w:val="28"/>
          <w:szCs w:val="28"/>
        </w:rPr>
        <w:t xml:space="preserve">Художественный текст как объект лингвистического анализа. </w:t>
      </w:r>
    </w:p>
    <w:p w:rsidR="00E43D1F" w:rsidRPr="00E73C82" w:rsidRDefault="00E43D1F" w:rsidP="009867A4">
      <w:pPr>
        <w:widowControl w:val="0"/>
        <w:spacing w:after="0" w:line="240" w:lineRule="auto"/>
        <w:ind w:left="283"/>
        <w:jc w:val="both"/>
        <w:rPr>
          <w:rFonts w:ascii="Times New Roman" w:hAnsi="Times New Roman"/>
          <w:b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Правописание: орфография и пунктуация</w:t>
      </w:r>
      <w:r w:rsidRPr="00E73C82">
        <w:rPr>
          <w:rFonts w:ascii="Times New Roman" w:hAnsi="Times New Roman"/>
          <w:b/>
          <w:sz w:val="28"/>
          <w:szCs w:val="28"/>
        </w:rPr>
        <w:t>.</w:t>
      </w:r>
    </w:p>
    <w:p w:rsidR="00E43D1F" w:rsidRPr="00E73C82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Разделы современной русской орфографии и основные принципы написания: 1) правописание морфем; 2) слитные, дефисные и раздельные написания; 3) употребление прописных и строчных букв; 4) правила переноса слов; 5) правила графического сокращения слов.</w:t>
      </w:r>
    </w:p>
    <w:p w:rsidR="00E43D1F" w:rsidRPr="00E73C82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Принципы современной русской пунктуации. Разделы русской пунктуации и система правил, включенных в каждый из них: 1) знаки препинания в конце предложений; 2) знаки препинания внутри простого предложения; 3) знаки препинания между частями сложного предложения; 4) знаки препинания при передаче чужой речи; 5) знаки препинания в связном тексте. Абзац как пунктуационный знак, передающий смысловое членение текста. Сочетание знаков препинания. Авторское использование знаков препинания.</w:t>
      </w:r>
    </w:p>
    <w:p w:rsidR="00E43D1F" w:rsidRPr="00E73C82" w:rsidRDefault="00E43D1F" w:rsidP="009867A4">
      <w:pPr>
        <w:widowControl w:val="0"/>
        <w:spacing w:after="0" w:line="240" w:lineRule="auto"/>
        <w:ind w:left="283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Трудные случаи орфографии и пунктуации.</w:t>
      </w:r>
    </w:p>
    <w:p w:rsidR="00E43D1F" w:rsidRPr="00E73C82" w:rsidRDefault="00E43D1F" w:rsidP="009867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3D1F" w:rsidRPr="00E73C82" w:rsidRDefault="00E43D1F" w:rsidP="009867A4">
      <w:pPr>
        <w:widowControl w:val="0"/>
        <w:spacing w:after="0" w:line="240" w:lineRule="auto"/>
        <w:ind w:left="283"/>
        <w:jc w:val="both"/>
        <w:rPr>
          <w:rFonts w:ascii="Times New Roman" w:hAnsi="Times New Roman"/>
          <w:b/>
          <w:sz w:val="28"/>
          <w:szCs w:val="28"/>
        </w:rPr>
      </w:pPr>
      <w:r w:rsidRPr="00E73C82">
        <w:rPr>
          <w:rFonts w:ascii="Times New Roman" w:hAnsi="Times New Roman"/>
          <w:b/>
          <w:sz w:val="28"/>
          <w:szCs w:val="28"/>
        </w:rPr>
        <w:t>Содержание, обеспечивающее формирование коммуникативной компетенции</w:t>
      </w:r>
      <w:r w:rsidRPr="00E73C82">
        <w:rPr>
          <w:rFonts w:ascii="Times New Roman" w:hAnsi="Times New Roman"/>
          <w:sz w:val="28"/>
          <w:szCs w:val="28"/>
        </w:rPr>
        <w:tab/>
      </w:r>
    </w:p>
    <w:p w:rsidR="00E43D1F" w:rsidRPr="00E73C82" w:rsidRDefault="00E43D1F" w:rsidP="009867A4">
      <w:pPr>
        <w:widowControl w:val="0"/>
        <w:spacing w:after="0" w:line="240" w:lineRule="auto"/>
        <w:ind w:left="283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Речевое общение как форма взаимодействия людей в процессе их познавательно-трудовой деятельности. Виды речевого общения: официальное и неофициальное, публичное и непубличное. Вербальные и невербальные средства общения.</w:t>
      </w:r>
    </w:p>
    <w:p w:rsidR="00E43D1F" w:rsidRPr="00E73C82" w:rsidRDefault="00E43D1F" w:rsidP="009867A4">
      <w:pPr>
        <w:widowControl w:val="0"/>
        <w:spacing w:after="0" w:line="240" w:lineRule="auto"/>
        <w:ind w:left="283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Речевая ситуация и ее компоненты (говорящий и слушающий, их социальная и речевая роли, речевые намерения; условия и обстоятельства). Официальные и неофициальные ситуации общения.</w:t>
      </w:r>
    </w:p>
    <w:p w:rsidR="00E43D1F" w:rsidRPr="00E73C82" w:rsidRDefault="00E43D1F" w:rsidP="009867A4">
      <w:pPr>
        <w:widowControl w:val="0"/>
        <w:spacing w:after="0" w:line="240" w:lineRule="auto"/>
        <w:ind w:left="283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Правила успешного речевого общения.</w:t>
      </w:r>
    </w:p>
    <w:p w:rsidR="00E43D1F" w:rsidRPr="00E73C82" w:rsidRDefault="00E43D1F" w:rsidP="009867A4">
      <w:pPr>
        <w:widowControl w:val="0"/>
        <w:spacing w:after="0" w:line="240" w:lineRule="auto"/>
        <w:ind w:left="283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Выбор речевой тактики и языковых средств, адекватных характеру речевой ситуации. Причины коммуникативных неудач, их предупреждение и преодоление. </w:t>
      </w:r>
    </w:p>
    <w:p w:rsidR="00E43D1F" w:rsidRPr="00E73C82" w:rsidRDefault="00E43D1F" w:rsidP="009867A4">
      <w:pPr>
        <w:widowControl w:val="0"/>
        <w:spacing w:after="0" w:line="240" w:lineRule="auto"/>
        <w:ind w:left="283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Совершенствование продуктивных (говорение, письмо) и рецептивных (аудирование, чтение) видов речевой деятельности. 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Особенности диалогической речи. Диалог в различных сферах общения и его разновидности. Дискуссионная речь. Учебно-речевая практика участия в диалогах различных видов, дискуссиях, полемике.</w:t>
      </w:r>
    </w:p>
    <w:p w:rsidR="00E43D1F" w:rsidRPr="00E73C82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Особенности монологической речи в различных сферах общения.</w:t>
      </w:r>
    </w:p>
    <w:p w:rsidR="00E43D1F" w:rsidRPr="00E73C82" w:rsidRDefault="00E43D1F" w:rsidP="00986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Текст как продукт речевой деятельности. Совершенствование умений и навыков создания текстов разных функционально-смысловых типов, стилей и жанров. 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Овладение приемами совершенствования и редактирования текстов. Редактирование собственного текста.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Использование различных видов чтения в зависимости от коммуникативной задачи и характера текста: просмотрового, ознакомительного, изучающего, ознакомительно-изучающего, ознакомительно-реферативного и др.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Информационная переработка текстов различных функциональных стилей и жанров: написание тезисов, конспектов, аннотаций, рефератов. 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Культура речи и ее основные аспекты: нормативный, коммуникативный, этический. </w:t>
      </w:r>
    </w:p>
    <w:p w:rsidR="00E43D1F" w:rsidRPr="00E73C82" w:rsidRDefault="00E43D1F" w:rsidP="009867A4">
      <w:pPr>
        <w:widowControl w:val="0"/>
        <w:spacing w:after="0" w:line="240" w:lineRule="auto"/>
        <w:ind w:left="283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Понятие о коммуникативной целесообразности, уместности, точности, ясности, чистоте, логичности, последовательности, образности, выразительности речи. 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Совершенствование культуры учебно-научного общения (устная и письменная формы). Основные жанры научного стиля. Участие в беседах, дискуссиях, краткие сообщения по интересующим учащихся научным темам. Написание докладов, рефератов, тезисов, рецензий.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Основные жанры официально-делового стиля. Форма и структура делового документа. Совершенствование культуры официально-делового общения (устная и письменная формы). Практика устного речевого общения в разнообразных учебных ситуациях официально-делового характера. Написание деловых документов различных жанров: заявления, доверенности, резюме, делового письма, объявления, инструкции. 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Формирование культуры публичной речи. Основные жанры публичной речи. Подготовка к публичному выступлению: выбор темы, определение цели, поиск материала. Композиция публичного выступления. Виды аргументации. Выбор языковых средств оформления публичного выступления с учетом его цели, особенностей адресата, ситуации и сферы общения.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Совершенствование культуры разговорной речи. Основные жанры разговорной речи. Анализ разговорной речи, содержащей грубо-просторечную лексику, жаргонизмы, неоправданные заимствования и т.п.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Совершенствование умений оценивать устные и письменные высказывания/тексты с точки зрения языкового оформления, уместности и эффективности достижения поставленных коммуникативных задач.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73C82">
        <w:rPr>
          <w:rFonts w:ascii="Times New Roman" w:hAnsi="Times New Roman"/>
          <w:b/>
          <w:sz w:val="28"/>
          <w:szCs w:val="28"/>
        </w:rPr>
        <w:t>Содержание, обеспечивающее формирование культуроведческой компетенции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Взаимосвязь языка и культуры. Русский язык как одна из основных национально-культурных ценностей русского народа. Диалекты как историческая база литературных языков.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 xml:space="preserve">Русский язык в контексте русской культуры. 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Слова с национально-культурным компонентом значения. Национальная специфика русской фразеологии.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Взаимообогащение языков как результат взаимодействия национальных культур. Отражение в современном русском языке культуры других народов.</w:t>
      </w:r>
    </w:p>
    <w:p w:rsidR="00E43D1F" w:rsidRPr="00E73C82" w:rsidRDefault="00E43D1F" w:rsidP="009867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C82">
        <w:rPr>
          <w:rFonts w:ascii="Times New Roman" w:hAnsi="Times New Roman"/>
          <w:sz w:val="28"/>
          <w:szCs w:val="28"/>
        </w:rPr>
        <w:t>Русский речевой этикет (в сравнении с этикетом страны изучаемого иностранного языка).</w:t>
      </w:r>
    </w:p>
    <w:p w:rsidR="00E43D1F" w:rsidRPr="00E73C82" w:rsidRDefault="00E43D1F" w:rsidP="009867A4">
      <w:pPr>
        <w:spacing w:after="0" w:line="240" w:lineRule="auto"/>
        <w:jc w:val="both"/>
        <w:rPr>
          <w:rFonts w:ascii="Times New Roman" w:eastAsia="Newton-Regular" w:hAnsi="Times New Roman"/>
          <w:b/>
          <w:iCs/>
          <w:sz w:val="28"/>
          <w:szCs w:val="28"/>
          <w:lang w:eastAsia="en-US"/>
        </w:rPr>
      </w:pPr>
    </w:p>
    <w:p w:rsidR="00E43D1F" w:rsidRPr="00E73C82" w:rsidRDefault="00E43D1F" w:rsidP="009867A4">
      <w:pPr>
        <w:spacing w:after="0" w:line="240" w:lineRule="auto"/>
        <w:jc w:val="both"/>
        <w:rPr>
          <w:rFonts w:ascii="Times New Roman" w:eastAsia="Newton-Regular" w:hAnsi="Times New Roman"/>
          <w:b/>
          <w:iCs/>
          <w:sz w:val="28"/>
          <w:szCs w:val="28"/>
          <w:lang w:eastAsia="en-US"/>
        </w:rPr>
      </w:pPr>
    </w:p>
    <w:p w:rsidR="00E43D1F" w:rsidRPr="00E73C82" w:rsidRDefault="00E43D1F" w:rsidP="009867A4">
      <w:pPr>
        <w:spacing w:after="0" w:line="240" w:lineRule="auto"/>
        <w:jc w:val="both"/>
        <w:rPr>
          <w:rFonts w:ascii="Times New Roman" w:eastAsia="Newton-Regular" w:hAnsi="Times New Roman"/>
          <w:b/>
          <w:iCs/>
          <w:sz w:val="28"/>
          <w:szCs w:val="28"/>
          <w:lang w:eastAsia="en-US"/>
        </w:rPr>
      </w:pPr>
    </w:p>
    <w:p w:rsidR="00E43D1F" w:rsidRPr="00E73C82" w:rsidRDefault="00E43D1F" w:rsidP="009867A4">
      <w:pPr>
        <w:spacing w:after="0" w:line="240" w:lineRule="auto"/>
        <w:jc w:val="both"/>
        <w:rPr>
          <w:rFonts w:ascii="Times New Roman" w:eastAsia="Newton-Regular" w:hAnsi="Times New Roman"/>
          <w:b/>
          <w:iCs/>
          <w:sz w:val="28"/>
          <w:szCs w:val="28"/>
          <w:lang w:eastAsia="en-US"/>
        </w:rPr>
      </w:pPr>
    </w:p>
    <w:p w:rsidR="00E43D1F" w:rsidRPr="00E73C82" w:rsidRDefault="00E43D1F" w:rsidP="009867A4">
      <w:pPr>
        <w:spacing w:after="0" w:line="240" w:lineRule="auto"/>
        <w:jc w:val="both"/>
        <w:rPr>
          <w:rFonts w:ascii="Times New Roman" w:eastAsia="Newton-Regular" w:hAnsi="Times New Roman"/>
          <w:b/>
          <w:iCs/>
          <w:sz w:val="28"/>
          <w:szCs w:val="28"/>
          <w:lang w:eastAsia="en-US"/>
        </w:rPr>
      </w:pPr>
    </w:p>
    <w:p w:rsidR="00E43D1F" w:rsidRPr="00E73C82" w:rsidRDefault="00E43D1F" w:rsidP="009867A4">
      <w:pPr>
        <w:spacing w:after="0" w:line="240" w:lineRule="auto"/>
        <w:jc w:val="both"/>
        <w:rPr>
          <w:rFonts w:ascii="Times New Roman" w:eastAsia="Newton-Regular" w:hAnsi="Times New Roman"/>
          <w:b/>
          <w:iCs/>
          <w:sz w:val="28"/>
          <w:szCs w:val="28"/>
          <w:lang w:eastAsia="en-US"/>
        </w:rPr>
      </w:pPr>
    </w:p>
    <w:p w:rsidR="00E43D1F" w:rsidRPr="00E73C82" w:rsidRDefault="00E43D1F" w:rsidP="009867A4">
      <w:pPr>
        <w:spacing w:after="0" w:line="240" w:lineRule="auto"/>
        <w:jc w:val="both"/>
        <w:rPr>
          <w:rFonts w:ascii="Times New Roman" w:eastAsia="Newton-Regular" w:hAnsi="Times New Roman"/>
          <w:b/>
          <w:iCs/>
          <w:sz w:val="28"/>
          <w:szCs w:val="28"/>
          <w:lang w:eastAsia="en-US"/>
        </w:rPr>
      </w:pPr>
    </w:p>
    <w:p w:rsidR="00E43D1F" w:rsidRPr="00E73C82" w:rsidRDefault="00E43D1F" w:rsidP="009867A4">
      <w:pPr>
        <w:spacing w:after="0" w:line="240" w:lineRule="auto"/>
        <w:jc w:val="both"/>
        <w:rPr>
          <w:rFonts w:ascii="Times New Roman" w:eastAsia="Newton-Regular" w:hAnsi="Times New Roman"/>
          <w:b/>
          <w:iCs/>
          <w:sz w:val="28"/>
          <w:szCs w:val="28"/>
          <w:lang w:eastAsia="en-US"/>
        </w:rPr>
      </w:pPr>
    </w:p>
    <w:p w:rsidR="00E43D1F" w:rsidRPr="00E73C82" w:rsidRDefault="00E43D1F" w:rsidP="009867A4">
      <w:pPr>
        <w:spacing w:after="0" w:line="240" w:lineRule="auto"/>
        <w:jc w:val="both"/>
        <w:rPr>
          <w:rFonts w:ascii="Times New Roman" w:eastAsia="Newton-Regular" w:hAnsi="Times New Roman"/>
          <w:b/>
          <w:iCs/>
          <w:sz w:val="28"/>
          <w:szCs w:val="28"/>
          <w:lang w:eastAsia="en-US"/>
        </w:rPr>
      </w:pPr>
    </w:p>
    <w:p w:rsidR="00E43D1F" w:rsidRPr="00E73C82" w:rsidRDefault="00E43D1F" w:rsidP="009867A4">
      <w:pPr>
        <w:spacing w:after="0" w:line="240" w:lineRule="auto"/>
        <w:jc w:val="both"/>
        <w:rPr>
          <w:rFonts w:ascii="Times New Roman" w:eastAsia="Newton-Regular" w:hAnsi="Times New Roman"/>
          <w:b/>
          <w:iCs/>
          <w:sz w:val="28"/>
          <w:szCs w:val="28"/>
          <w:lang w:eastAsia="en-US"/>
        </w:rPr>
      </w:pPr>
    </w:p>
    <w:p w:rsidR="00E43D1F" w:rsidRDefault="00E43D1F" w:rsidP="009867A4">
      <w:pPr>
        <w:spacing w:after="0" w:line="240" w:lineRule="auto"/>
        <w:jc w:val="both"/>
        <w:rPr>
          <w:rFonts w:ascii="Times New Roman" w:eastAsia="Newton-Regular" w:hAnsi="Times New Roman"/>
          <w:b/>
          <w:iCs/>
          <w:sz w:val="24"/>
          <w:szCs w:val="24"/>
          <w:lang w:eastAsia="en-US"/>
        </w:rPr>
      </w:pPr>
    </w:p>
    <w:p w:rsidR="00E43D1F" w:rsidRPr="00DD70D0" w:rsidRDefault="00E43D1F" w:rsidP="009867A4">
      <w:pPr>
        <w:spacing w:after="0" w:line="240" w:lineRule="auto"/>
        <w:jc w:val="both"/>
        <w:rPr>
          <w:rFonts w:ascii="Times New Roman" w:eastAsia="Newton-Regular" w:hAnsi="Times New Roman"/>
          <w:b/>
          <w:iCs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4"/>
        <w:gridCol w:w="6887"/>
        <w:gridCol w:w="1559"/>
      </w:tblGrid>
      <w:tr w:rsidR="00E43D1F" w:rsidRPr="00DD70D0" w:rsidTr="00B23FB1">
        <w:trPr>
          <w:trHeight w:val="375"/>
        </w:trPr>
        <w:tc>
          <w:tcPr>
            <w:tcW w:w="734" w:type="dxa"/>
            <w:vMerge w:val="restart"/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№ п/п</w:t>
            </w:r>
          </w:p>
        </w:tc>
        <w:tc>
          <w:tcPr>
            <w:tcW w:w="6887" w:type="dxa"/>
            <w:vMerge w:val="restart"/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Наименование тематических модулей</w:t>
            </w:r>
          </w:p>
        </w:tc>
        <w:tc>
          <w:tcPr>
            <w:tcW w:w="1559" w:type="dxa"/>
            <w:vMerge w:val="restart"/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Всего часов</w:t>
            </w:r>
          </w:p>
        </w:tc>
      </w:tr>
      <w:tr w:rsidR="00E43D1F" w:rsidRPr="00DD70D0" w:rsidTr="00B23FB1">
        <w:trPr>
          <w:trHeight w:val="322"/>
        </w:trPr>
        <w:tc>
          <w:tcPr>
            <w:tcW w:w="0" w:type="auto"/>
            <w:vMerge/>
            <w:vAlign w:val="center"/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6887" w:type="dxa"/>
            <w:vMerge/>
            <w:vAlign w:val="center"/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</w:p>
        </w:tc>
      </w:tr>
      <w:tr w:rsidR="00E43D1F" w:rsidRPr="00DD70D0" w:rsidTr="00B23FB1">
        <w:trPr>
          <w:trHeight w:val="637"/>
        </w:trPr>
        <w:tc>
          <w:tcPr>
            <w:tcW w:w="734" w:type="dxa"/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6887" w:type="dxa"/>
          </w:tcPr>
          <w:p w:rsidR="00E43D1F" w:rsidRPr="00DD70D0" w:rsidRDefault="00E43D1F" w:rsidP="009867A4">
            <w:pPr>
              <w:spacing w:after="0" w:line="240" w:lineRule="auto"/>
              <w:ind w:left="162"/>
              <w:jc w:val="both"/>
              <w:rPr>
                <w:rFonts w:ascii="Times New Roman" w:eastAsia="Newton-Bold" w:hAnsi="Times New Roman"/>
                <w:sz w:val="24"/>
                <w:szCs w:val="24"/>
              </w:rPr>
            </w:pPr>
            <w:r w:rsidRPr="00DD70D0">
              <w:rPr>
                <w:rFonts w:ascii="Times New Roman" w:eastAsia="Newton-Bold" w:hAnsi="Times New Roman"/>
                <w:sz w:val="24"/>
                <w:szCs w:val="24"/>
              </w:rPr>
              <w:t>Введение в курс языка 11 класса. Входное диагностическое тестирование</w:t>
            </w:r>
          </w:p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Bold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Bold" w:hAnsi="Times New Roman"/>
                <w:sz w:val="24"/>
                <w:szCs w:val="24"/>
              </w:rPr>
            </w:pPr>
            <w:r w:rsidRPr="00DD70D0">
              <w:rPr>
                <w:rFonts w:ascii="Times New Roman" w:eastAsia="Newton-Bold" w:hAnsi="Times New Roman"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654"/>
        </w:trPr>
        <w:tc>
          <w:tcPr>
            <w:tcW w:w="9180" w:type="dxa"/>
            <w:gridSpan w:val="3"/>
            <w:tcBorders>
              <w:left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Содержательный  учебный блок № 1  (6 часов)</w:t>
            </w:r>
          </w:p>
        </w:tc>
      </w:tr>
      <w:tr w:rsidR="00E43D1F" w:rsidRPr="00DD70D0" w:rsidTr="00B23FB1">
        <w:trPr>
          <w:trHeight w:val="12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1.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Общее понятие о морфологии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2.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Орфография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5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3.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Основные качества хорошей речи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4.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Синтаксис и пунктуация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9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Итоговый контроль по блоку № 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E43D1F" w:rsidRPr="00DD70D0" w:rsidTr="00B23FB1">
        <w:trPr>
          <w:trHeight w:val="654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Содержательный  учебный блок № 2 (6 часов)</w:t>
            </w:r>
          </w:p>
        </w:tc>
      </w:tr>
      <w:tr w:rsidR="00E43D1F" w:rsidRPr="00DD70D0" w:rsidTr="00B23FB1">
        <w:trPr>
          <w:trHeight w:val="1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Модуль 5.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 xml:space="preserve"> Служебные части речи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6.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Орфография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11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Модуль 7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. Нормы языка и культура речи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6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13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8.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Синтаксис и пунктуация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8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14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Итоговый контроль по блоку № 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E43D1F" w:rsidRPr="00DD70D0" w:rsidTr="00B23FB1">
        <w:trPr>
          <w:trHeight w:val="654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Содержательный  учебный блок № 3 (6 часов)</w:t>
            </w:r>
          </w:p>
        </w:tc>
      </w:tr>
      <w:tr w:rsidR="00E43D1F" w:rsidRPr="00DD70D0" w:rsidTr="00B23FB1">
        <w:trPr>
          <w:trHeight w:val="1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15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Модуль 9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. Имя существительное как часть речи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16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10.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Орфография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2</w:t>
            </w:r>
          </w:p>
        </w:tc>
      </w:tr>
      <w:tr w:rsidR="00E43D1F" w:rsidRPr="00DD70D0" w:rsidTr="00B23FB1">
        <w:trPr>
          <w:trHeight w:val="15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17</w:t>
            </w:r>
          </w:p>
        </w:tc>
        <w:tc>
          <w:tcPr>
            <w:tcW w:w="6887" w:type="dxa"/>
            <w:tcBorders>
              <w:top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11.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Нормы языка и культура речи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366"/>
        </w:trPr>
        <w:tc>
          <w:tcPr>
            <w:tcW w:w="734" w:type="dxa"/>
            <w:tcBorders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19</w:t>
            </w:r>
          </w:p>
        </w:tc>
        <w:tc>
          <w:tcPr>
            <w:tcW w:w="6887" w:type="dxa"/>
            <w:tcBorders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12.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Синтаксис и пунктуация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411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20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  <w:lang w:eastAsia="en-US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Итоговый контроль по блоку № 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E43D1F" w:rsidRPr="00DD70D0" w:rsidTr="00B23FB1">
        <w:trPr>
          <w:trHeight w:val="654"/>
        </w:trPr>
        <w:tc>
          <w:tcPr>
            <w:tcW w:w="9180" w:type="dxa"/>
            <w:gridSpan w:val="3"/>
            <w:tcBorders>
              <w:top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Содержательный  учебный блок № 4 (7 часов)</w:t>
            </w:r>
          </w:p>
        </w:tc>
      </w:tr>
      <w:tr w:rsidR="00E43D1F" w:rsidRPr="00DD70D0" w:rsidTr="00B23FB1">
        <w:trPr>
          <w:trHeight w:val="180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21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13. 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57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22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14. 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Орфография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50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23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15.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Нормы языка и культура речи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65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24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Развитие речи. Сочинение-рассуждение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57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25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16.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Синтаксис и пунктуация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12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26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  <w:lang w:eastAsia="en-US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Итоговый контроль по блоку № 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E43D1F" w:rsidRPr="00DD70D0" w:rsidTr="00B23FB1">
        <w:trPr>
          <w:trHeight w:val="654"/>
        </w:trPr>
        <w:tc>
          <w:tcPr>
            <w:tcW w:w="9180" w:type="dxa"/>
            <w:gridSpan w:val="3"/>
            <w:tcBorders>
              <w:top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Содержательный  учебный блок № 5 (6 часов)</w:t>
            </w:r>
          </w:p>
        </w:tc>
      </w:tr>
      <w:tr w:rsidR="00E43D1F" w:rsidRPr="00DD70D0" w:rsidTr="00B23FB1">
        <w:trPr>
          <w:trHeight w:val="142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27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Модуль 17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. Имя числительное как часть речи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97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28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18. 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Орфография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27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29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19.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Нормы языка и культура речи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65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30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20.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Синтаксис и пунктуация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50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31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  <w:lang w:eastAsia="en-US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Итоговый контроль по блоку № 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E43D1F" w:rsidRPr="00DD70D0" w:rsidTr="00B23FB1">
        <w:trPr>
          <w:trHeight w:val="654"/>
        </w:trPr>
        <w:tc>
          <w:tcPr>
            <w:tcW w:w="9180" w:type="dxa"/>
            <w:gridSpan w:val="3"/>
            <w:tcBorders>
              <w:top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Содержательный  учебный блок № 6 (6 часов)</w:t>
            </w:r>
          </w:p>
        </w:tc>
      </w:tr>
      <w:tr w:rsidR="00E43D1F" w:rsidRPr="00DD70D0" w:rsidTr="00B23FB1">
        <w:trPr>
          <w:trHeight w:val="195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32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Модуль 21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. Местоимение как часть речи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42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33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22.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Орфография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65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34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23.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Нормы языка и культура речи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12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36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24.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Синтаксис и пунктуация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57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37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  <w:lang w:eastAsia="en-US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Итоговый контроль по блоку № 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E43D1F" w:rsidRPr="00DD70D0" w:rsidTr="00B23FB1">
        <w:trPr>
          <w:trHeight w:val="654"/>
        </w:trPr>
        <w:tc>
          <w:tcPr>
            <w:tcW w:w="9180" w:type="dxa"/>
            <w:gridSpan w:val="3"/>
            <w:tcBorders>
              <w:top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Содержательный  учебный блок № 7 (7 часов)</w:t>
            </w:r>
          </w:p>
        </w:tc>
      </w:tr>
      <w:tr w:rsidR="00E43D1F" w:rsidRPr="00DD70D0" w:rsidTr="00B23FB1">
        <w:trPr>
          <w:trHeight w:val="157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38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25.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Глагол как часть речи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42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39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Развитие речи. Сочинение-рассуждение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57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40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26.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Орфография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754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41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27.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Нормы языка и культура речи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210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42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28.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Синтаксис и пунктуация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97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43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  <w:lang w:eastAsia="en-US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Итоговый контроль по блоку № 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E43D1F" w:rsidRPr="00DD70D0" w:rsidTr="00B23FB1">
        <w:trPr>
          <w:trHeight w:val="654"/>
        </w:trPr>
        <w:tc>
          <w:tcPr>
            <w:tcW w:w="9180" w:type="dxa"/>
            <w:gridSpan w:val="3"/>
            <w:tcBorders>
              <w:top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Содержательный  учебный блок № 8 (6 часов)</w:t>
            </w:r>
          </w:p>
        </w:tc>
      </w:tr>
      <w:tr w:rsidR="00E43D1F" w:rsidRPr="00DD70D0" w:rsidTr="00B23FB1">
        <w:trPr>
          <w:trHeight w:val="225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44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Модуль 29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. Причастие как часть речи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42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45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30.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Орфография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65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46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31.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Нормы языка и культура речи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95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47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32.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Синтаксис и пунктуация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12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48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  <w:lang w:eastAsia="en-US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Итоговый контроль по блоку № 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E43D1F" w:rsidRPr="00DD70D0" w:rsidTr="00B23FB1">
        <w:trPr>
          <w:trHeight w:val="654"/>
        </w:trPr>
        <w:tc>
          <w:tcPr>
            <w:tcW w:w="9180" w:type="dxa"/>
            <w:gridSpan w:val="3"/>
            <w:tcBorders>
              <w:top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Содержательный  учебный блок № 9 (6 часов)</w:t>
            </w:r>
          </w:p>
        </w:tc>
      </w:tr>
      <w:tr w:rsidR="00E43D1F" w:rsidRPr="00DD70D0" w:rsidTr="00B23FB1">
        <w:trPr>
          <w:trHeight w:val="165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49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33.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Деепричастие как часть речи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12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50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34.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Орфография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57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51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35.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Нормы языка и культура речи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65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53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36.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Синтаксис и пунктуация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27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54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  <w:lang w:eastAsia="en-US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Итоговый контроль по блоку № 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E43D1F" w:rsidRPr="00DD70D0" w:rsidTr="00B23FB1">
        <w:trPr>
          <w:trHeight w:val="654"/>
        </w:trPr>
        <w:tc>
          <w:tcPr>
            <w:tcW w:w="9180" w:type="dxa"/>
            <w:gridSpan w:val="3"/>
            <w:tcBorders>
              <w:top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Содержательный  учебный блок № 10 (8 часов)</w:t>
            </w:r>
          </w:p>
        </w:tc>
      </w:tr>
      <w:tr w:rsidR="00E43D1F" w:rsidRPr="00DD70D0" w:rsidTr="00B23FB1">
        <w:trPr>
          <w:trHeight w:val="180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55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Модуль 37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. Наречие как часть речи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12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56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38.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Орфография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12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57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Модуль 39.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 xml:space="preserve"> Нормы языка и культура речи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314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58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Развитие речи. Сочинение-рассуждение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2</w:t>
            </w:r>
          </w:p>
        </w:tc>
      </w:tr>
      <w:tr w:rsidR="00E43D1F" w:rsidRPr="00DD70D0" w:rsidTr="00B23FB1">
        <w:trPr>
          <w:trHeight w:val="315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59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 xml:space="preserve">Модуль 40. </w:t>
            </w: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Синтаксис и пунктуация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1</w:t>
            </w:r>
          </w:p>
        </w:tc>
      </w:tr>
      <w:tr w:rsidR="00E43D1F" w:rsidRPr="00DD70D0" w:rsidTr="00B23FB1">
        <w:trPr>
          <w:trHeight w:val="165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60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  <w:lang w:eastAsia="en-US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Итоговый контроль по блокам № 1-10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E43D1F" w:rsidRPr="00DD70D0" w:rsidTr="00B23FB1">
        <w:trPr>
          <w:trHeight w:val="157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61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Повторение изученного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iCs/>
                <w:sz w:val="24"/>
                <w:szCs w:val="24"/>
              </w:rPr>
              <w:t>2</w:t>
            </w:r>
          </w:p>
        </w:tc>
      </w:tr>
      <w:tr w:rsidR="00E43D1F" w:rsidRPr="00DD70D0" w:rsidTr="00B23FB1">
        <w:trPr>
          <w:trHeight w:val="654"/>
        </w:trPr>
        <w:tc>
          <w:tcPr>
            <w:tcW w:w="76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 w:rsidRPr="00DD70D0"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E43D1F" w:rsidRPr="00DD70D0" w:rsidRDefault="00E43D1F" w:rsidP="009867A4">
            <w:pPr>
              <w:spacing w:after="0" w:line="240" w:lineRule="auto"/>
              <w:jc w:val="both"/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/>
                <w:iCs/>
                <w:sz w:val="24"/>
                <w:szCs w:val="24"/>
              </w:rPr>
              <w:t>102</w:t>
            </w:r>
          </w:p>
        </w:tc>
      </w:tr>
    </w:tbl>
    <w:p w:rsidR="00E43D1F" w:rsidRPr="00DD70D0" w:rsidRDefault="00E43D1F" w:rsidP="009867A4">
      <w:pPr>
        <w:spacing w:after="0" w:line="240" w:lineRule="auto"/>
        <w:jc w:val="both"/>
        <w:rPr>
          <w:rFonts w:ascii="Times New Roman" w:eastAsia="Newton-Regular" w:hAnsi="Times New Roman"/>
          <w:b/>
          <w:iCs/>
          <w:sz w:val="24"/>
          <w:szCs w:val="24"/>
          <w:lang w:eastAsia="en-US"/>
        </w:rPr>
      </w:pPr>
    </w:p>
    <w:p w:rsidR="00E43D1F" w:rsidRPr="00D305AE" w:rsidRDefault="00E43D1F" w:rsidP="009867A4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43D1F" w:rsidRDefault="00E43D1F" w:rsidP="009867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43D1F" w:rsidRDefault="00E43D1F" w:rsidP="009867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43D1F" w:rsidRDefault="00E43D1F" w:rsidP="009867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43D1F" w:rsidRDefault="00E43D1F" w:rsidP="009867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43D1F" w:rsidRDefault="00E43D1F" w:rsidP="009867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43D1F" w:rsidRDefault="00E43D1F" w:rsidP="009867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43D1F" w:rsidRDefault="00E43D1F" w:rsidP="009867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43D1F" w:rsidRDefault="00E43D1F" w:rsidP="009867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43D1F" w:rsidRDefault="00E43D1F" w:rsidP="009867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43D1F" w:rsidRDefault="00E43D1F" w:rsidP="007145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43D1F" w:rsidRDefault="00E43D1F" w:rsidP="007145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43D1F" w:rsidRPr="00714589" w:rsidRDefault="00E43D1F" w:rsidP="007145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Календарно-т</w:t>
      </w:r>
      <w:r w:rsidRPr="00D305AE">
        <w:rPr>
          <w:rFonts w:ascii="Times New Roman" w:hAnsi="Times New Roman"/>
          <w:b/>
          <w:sz w:val="24"/>
          <w:szCs w:val="24"/>
          <w:lang w:eastAsia="en-US"/>
        </w:rPr>
        <w:t>ематическое планирование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 уроков русского языка в 11 а классе 2021-2022 уч.год (3 часа) Учебник под редакцией И.В.Гусаровой. Учитель:  Титова И.А.</w:t>
      </w:r>
      <w:bookmarkStart w:id="0" w:name="_GoBack"/>
      <w:bookmarkEnd w:id="0"/>
    </w:p>
    <w:tbl>
      <w:tblPr>
        <w:tblW w:w="10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1E0"/>
      </w:tblPr>
      <w:tblGrid>
        <w:gridCol w:w="907"/>
        <w:gridCol w:w="6946"/>
        <w:gridCol w:w="1134"/>
        <w:gridCol w:w="992"/>
        <w:gridCol w:w="992"/>
      </w:tblGrid>
      <w:tr w:rsidR="00E43D1F" w:rsidRPr="00517A2A" w:rsidTr="00517A2A">
        <w:trPr>
          <w:cantSplit/>
          <w:trHeight w:val="413"/>
        </w:trPr>
        <w:tc>
          <w:tcPr>
            <w:tcW w:w="907" w:type="dxa"/>
            <w:vMerge w:val="restart"/>
            <w:vAlign w:val="center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6946" w:type="dxa"/>
            <w:vMerge w:val="restart"/>
            <w:vAlign w:val="center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раздела, темы урока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Дата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проведения</w:t>
            </w: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Merge/>
            <w:vAlign w:val="center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vMerge/>
            <w:vAlign w:val="center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992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факт.</w:t>
            </w: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46" w:type="dxa"/>
            <w:vAlign w:val="center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46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Введение в курс русского языка 11 класса.</w:t>
            </w: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01</w:t>
            </w: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Принципы классификации слов по частям речи. Междометие и звукоподражательные слова как особые части речи.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3-5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Правописание НЕ со словами различных частей речи.</w:t>
            </w: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Трудные случаи правописания НЕ со словами разных частей речи.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517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-7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Правильность речи. Богатство речи. Чистота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Логичность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Точность речи. Уместность речи. Выразительность речи.</w:t>
            </w:r>
          </w:p>
          <w:p w:rsidR="00E43D1F" w:rsidRPr="00A152DB" w:rsidRDefault="00E43D1F" w:rsidP="003B79A5">
            <w:pPr>
              <w:pStyle w:val="60"/>
              <w:shd w:val="clear" w:color="auto" w:fill="auto"/>
              <w:spacing w:line="254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152DB">
              <w:rPr>
                <w:rFonts w:ascii="Times New Roman" w:hAnsi="Times New Roman"/>
                <w:noProof/>
                <w:sz w:val="24"/>
                <w:szCs w:val="24"/>
              </w:rPr>
              <w:t>Развитие речи</w:t>
            </w:r>
          </w:p>
          <w:p w:rsidR="00E43D1F" w:rsidRPr="00517A2A" w:rsidRDefault="00E43D1F" w:rsidP="003B79A5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Обучение написанию сочинения- рассуждения на материале публицистического текста проблемного характера и его анализ на последующих уроках.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946" w:type="dxa"/>
          </w:tcPr>
          <w:p w:rsidR="00E43D1F" w:rsidRPr="00517A2A" w:rsidRDefault="00E43D1F" w:rsidP="00517A2A">
            <w:pPr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Знаки препинания при междометиях. Знаки препинания в предложениях, осложненных обращениями.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Итоговый контроль по БЛОКУ № 1.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946" w:type="dxa"/>
          </w:tcPr>
          <w:p w:rsidR="00E43D1F" w:rsidRPr="00A152DB" w:rsidRDefault="00E43D1F" w:rsidP="00517A2A">
            <w:pPr>
              <w:pStyle w:val="7"/>
              <w:shd w:val="clear" w:color="auto" w:fill="auto"/>
              <w:spacing w:after="0"/>
              <w:ind w:left="120" w:firstLine="0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152DB">
              <w:rPr>
                <w:rFonts w:ascii="Times New Roman" w:hAnsi="Times New Roman"/>
                <w:noProof/>
                <w:sz w:val="24"/>
                <w:szCs w:val="24"/>
              </w:rPr>
              <w:t>Анализ результатов и определение способов восполнения выявленных пробелов в знаниях учащихся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1570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11-13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 xml:space="preserve">Предлог как служебная часть речи. 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Союз как служебная часть речи.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7A2A">
              <w:rPr>
                <w:rStyle w:val="9"/>
                <w:i w:val="0"/>
                <w:iCs/>
                <w:sz w:val="24"/>
                <w:szCs w:val="24"/>
              </w:rPr>
              <w:t>Ча</w:t>
            </w:r>
            <w:r>
              <w:rPr>
                <w:rStyle w:val="9"/>
                <w:i w:val="0"/>
                <w:iCs/>
                <w:sz w:val="24"/>
                <w:szCs w:val="24"/>
              </w:rPr>
              <w:t>стица как служебная часть речи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F4807">
        <w:trPr>
          <w:cantSplit/>
          <w:trHeight w:val="124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14-15</w:t>
            </w:r>
          </w:p>
        </w:tc>
        <w:tc>
          <w:tcPr>
            <w:tcW w:w="6946" w:type="dxa"/>
          </w:tcPr>
          <w:p w:rsidR="00E43D1F" w:rsidRPr="00517A2A" w:rsidRDefault="00E43D1F" w:rsidP="00517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Отличие служебных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частей речи от соответствующих существительных, местоимений, наречий с непроизводными предлогами и частицами. Подготовка к ЕГЭ: отработка задания 13,12.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E43D1F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29.09-01.10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16-17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 xml:space="preserve">Употребление предлогов с одним и несколькими падежами; особенности употребления частиц в устной и письменной речи; 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Нормы употребления союзов в простых осложнённых предложениях и в сложных союзных предложениях. Подготовка к ЕГЭ: отработка задания 7.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Вводные компоненты и вставные конструкции, знаки препинания при них. Подготовка к ЕГЭ: отработка задания 17.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Итоговый контроль по БЛОКУ № 2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 xml:space="preserve">Собственные и нарицательные имена существительные, конкретные и неконкретные. Категория одушевленности-неодушевленности. 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22-23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Словообразование имен существительных. Переход слов других частей речи в имена существительные. Подготовка к ЕГЭ: отработка задания 23.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Правописание окончаний имен существительных. Подготовка к ЕГЭ: отработка задания 10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Употребление форм имен существительных. Склонение имен существительных-  географических названий на – О.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26-27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Синтаксические функции имен существительных. Однородные члены предложения.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 xml:space="preserve"> Знаки препинания при однородных членах предложения. Подготовка к ЕГЭ: отработка заданий 15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  <w:p w:rsidR="00E43D1F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Итоговый контроль по БЛОКУ № 3.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Анализ контрольной работы. Имя прилагательное как часть речи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30-31-32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Лексико-грамматические разряды имен прилагательных. Полная и краткая форма качественных имен прилагательных.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 xml:space="preserve"> Степени сравнения качественных имен прилагательных. 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Степени качества имен прилагательных; особенности склонения качественных, относительных и притяжательных имен прилагательных.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33-34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Правописание суффиксов имен прилагательных. Подготовка к ЕГЭ: отработка задания 10.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35-36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 xml:space="preserve">Вариантные формы полных и кратких имен прилагательных. 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Употребление форм степеней сравнения качественных имен прилагательных.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Сочинение-рассуждение на материалах публицистического текста проблемного характера и его анализ 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38-39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Основные синтаксические функции имен прилагательных.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 xml:space="preserve"> Однородные и неоднородные определения. Подготовка к ЕГЭ: отработка задания 15.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Итоговый контроль по БЛОКУ № 4.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42-43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Понятие об имени числительном. Разряды имен числительных по составу и  значению.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 xml:space="preserve"> Переход имен числительных в разряд слов других частей речи.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44-45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Склонение количественных и порядковых числительных.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 xml:space="preserve"> Правописание числительных. Подготовка к ЕГЭ: отработка заданий 5, 6, 7.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Особенности употребления форм имен числительных. Подготовка к ЕГЭ: отработка заданий 5, 6, 7.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47</w:t>
            </w: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Синтаксические функции имен числительных. Итоговый контроль по БЛОКУ № 5.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Контрольная работа в форме ЕГЭ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51</w:t>
            </w: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52</w:t>
            </w: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 xml:space="preserve">Разряды местоимений по значению. Особенности склонения местоимений. 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 xml:space="preserve">Переход слов других частей речи в разряд местоимений и местоимений в разряд служебных слов.  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Словообразование местоимений. Подготовка к ЕГЭ: отработка заданий  23,12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Правописание отрицательных и неопределенных местоимений. Подготовка к ЕГЭ: отработка заданий 11,13.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Особенности употребления форм некоторых местоимений. Подготовка к ЕГЭ: отработка заданий 6, 7.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56-57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 xml:space="preserve">Синтаксические функции местоимений. Понятие сравнительного оборота. 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Знаки препинания при сравнительных оборотах и др. конструкциях с союзом КАК.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Итоговый контроль по БЛОКАМ №5, 6.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F4807">
        <w:trPr>
          <w:cantSplit/>
          <w:trHeight w:val="1960"/>
        </w:trPr>
        <w:tc>
          <w:tcPr>
            <w:tcW w:w="907" w:type="dxa"/>
            <w:vAlign w:val="center"/>
          </w:tcPr>
          <w:p w:rsidR="00E43D1F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60</w:t>
            </w: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61</w:t>
            </w: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Глагол как часть речи. Понятие об инфинитиве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 xml:space="preserve"> Категория вида глагола. Категория залога глагола. 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Глаголы переходные и непереходные; возвратные и невозвратные. Подготовка к ЕГЭ: отработка задания 11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 xml:space="preserve">Сочинение-рассуждение на материалах художественного текста проблемного характера и его анализ 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F4807">
        <w:trPr>
          <w:cantSplit/>
          <w:trHeight w:val="2585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64</w:t>
            </w: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65</w:t>
            </w: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66</w:t>
            </w: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67</w:t>
            </w: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Категория наклонения. Особенности употребления  наклонений глаголов.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 xml:space="preserve"> Безличные глаголы. 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Спряжения глаголов. Разноспрягаемые глаголы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 xml:space="preserve"> Словообразование глаголов. Подготовка к ЕГЭ: отработка задания 11.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Правописание глаголов. Подготовка к ЕГЭ: отработка заданий 9, 10, 11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Особенности употребления форм глаголов. Подготовка к ЕГЭ: отработка задания 4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Синтаксические функции глаголов. Знаки препинания при обособленных приложениях. Подготовка к ЕГЭ: отработка заданий 16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Итоговый контроль по БЛОКУ № 7.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Понятие о причастии.. Действительные и страдательные причастия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74-75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-Н-/-НН- в суффиксах страдательных причастий , кратких прилагательных и наречий (обобщение). Правописание действительных и страдательных причастий. Подготовка к ЕГЭ: отработка заданий 14, 11, 6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Особенности употребления форм причастий и причастных оборотов. Подготовка к ЕГЭ: отработка задания 7.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Синтаксическая функция причастий. Знаки препинания при согласованных и несогласованных определениях. Подготовка к ЕГЭ: отработка заданий 7, 16, 25.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Итоговый контроль по БЛОКУ № 8.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80-81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Понятие о деепричастии. Две точки зрения лингвистов на деепричастие.  Вид деепричастий. Образование деепричастий. Переход деепричастий в разряд других частей речи.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F4807">
        <w:trPr>
          <w:cantSplit/>
          <w:trHeight w:val="1130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Правописание суффиксов деепричастий; обобщающее повторение правописания суффиксов глаголов и причастий.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Особенности употребления форм деепричастных оборотов.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Синтаксические функции деепричастий. Знаки препинания при обособленных обстоятельствах. Подготовка к ЕГЭ: отработка задания 16.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Итоговый контроль по БЛОКУ № 9.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87</w:t>
            </w: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88</w:t>
            </w: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89</w:t>
            </w: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Понятие о наречии. Разряды наречий по значению.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 xml:space="preserve"> Степени сравнения наречий. 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 xml:space="preserve">Степени качества наречий. 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Словообразование наречий.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91</w:t>
            </w: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 xml:space="preserve">Правописание суффиксов наречий. 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Слитное, раздельное, дефисное написание наречий и наречных сочетаний.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17A2A">
        <w:trPr>
          <w:cantSplit/>
          <w:trHeight w:val="412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93</w:t>
            </w:r>
          </w:p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Особенности употребления форм наречий. Трудности постановки ударения в наречиях. Подготовка к ЕГЭ: отработка заданий 13, 4, 6.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.06.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F4807">
        <w:trPr>
          <w:cantSplit/>
          <w:trHeight w:val="896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95-96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Сочинение-рассуждение на материалах художественного текста проблемного характера .Анализ сочинения-рассуждения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7A2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F4807">
        <w:trPr>
          <w:cantSplit/>
          <w:trHeight w:val="605"/>
        </w:trPr>
        <w:tc>
          <w:tcPr>
            <w:tcW w:w="907" w:type="dxa"/>
            <w:vAlign w:val="center"/>
          </w:tcPr>
          <w:p w:rsidR="00E43D1F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Итоговый контроль по БЛОКАМ № 1- 10 в формате ЕГЭ.</w:t>
            </w:r>
          </w:p>
        </w:tc>
        <w:tc>
          <w:tcPr>
            <w:tcW w:w="1134" w:type="dxa"/>
          </w:tcPr>
          <w:p w:rsidR="00E43D1F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F4807">
        <w:trPr>
          <w:cantSplit/>
          <w:trHeight w:val="605"/>
        </w:trPr>
        <w:tc>
          <w:tcPr>
            <w:tcW w:w="907" w:type="dxa"/>
            <w:vAlign w:val="center"/>
          </w:tcPr>
          <w:p w:rsidR="00E43D1F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Анализ результатов итогового контроля и определение способов восполнения выявленных пробелов в знаниях учащихся.</w:t>
            </w:r>
          </w:p>
        </w:tc>
        <w:tc>
          <w:tcPr>
            <w:tcW w:w="1134" w:type="dxa"/>
          </w:tcPr>
          <w:p w:rsidR="00E43D1F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F4807">
        <w:trPr>
          <w:cantSplit/>
          <w:trHeight w:val="605"/>
        </w:trPr>
        <w:tc>
          <w:tcPr>
            <w:tcW w:w="907" w:type="dxa"/>
            <w:vAlign w:val="center"/>
          </w:tcPr>
          <w:p w:rsidR="00E43D1F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Обобщение и систематизация изученного материала,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подготовка к ЕГЭ</w:t>
            </w:r>
          </w:p>
        </w:tc>
        <w:tc>
          <w:tcPr>
            <w:tcW w:w="1134" w:type="dxa"/>
          </w:tcPr>
          <w:p w:rsidR="00E43D1F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3D1F" w:rsidRPr="00517A2A" w:rsidTr="005F4807">
        <w:trPr>
          <w:cantSplit/>
          <w:trHeight w:val="605"/>
        </w:trPr>
        <w:tc>
          <w:tcPr>
            <w:tcW w:w="907" w:type="dxa"/>
            <w:vAlign w:val="center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946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2A">
              <w:rPr>
                <w:rFonts w:ascii="Times New Roman" w:hAnsi="Times New Roman"/>
                <w:sz w:val="24"/>
                <w:szCs w:val="24"/>
              </w:rPr>
              <w:t>Обобщение и систематизация изученного материала,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7A2A">
              <w:rPr>
                <w:rFonts w:ascii="Times New Roman" w:hAnsi="Times New Roman"/>
                <w:sz w:val="24"/>
                <w:szCs w:val="24"/>
              </w:rPr>
              <w:t>подготовка к ЕГЭ</w:t>
            </w:r>
          </w:p>
        </w:tc>
        <w:tc>
          <w:tcPr>
            <w:tcW w:w="1134" w:type="dxa"/>
          </w:tcPr>
          <w:p w:rsidR="00E43D1F" w:rsidRPr="00517A2A" w:rsidRDefault="00E43D1F" w:rsidP="005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992" w:type="dxa"/>
          </w:tcPr>
          <w:p w:rsidR="00E43D1F" w:rsidRPr="00517A2A" w:rsidRDefault="00E43D1F" w:rsidP="00470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E43D1F" w:rsidRDefault="00E43D1F" w:rsidP="00E73C82">
      <w:pPr>
        <w:tabs>
          <w:tab w:val="left" w:pos="1830"/>
        </w:tabs>
        <w:contextualSpacing/>
        <w:rPr>
          <w:rFonts w:ascii="Times New Roman" w:hAnsi="Times New Roman"/>
          <w:sz w:val="24"/>
          <w:szCs w:val="24"/>
        </w:rPr>
      </w:pPr>
    </w:p>
    <w:p w:rsidR="00E43D1F" w:rsidRPr="00A06E57" w:rsidRDefault="00E43D1F" w:rsidP="00E73C82">
      <w:pPr>
        <w:tabs>
          <w:tab w:val="left" w:pos="1830"/>
        </w:tabs>
        <w:contextualSpacing/>
        <w:rPr>
          <w:rFonts w:ascii="Times New Roman" w:hAnsi="Times New Roman"/>
          <w:sz w:val="24"/>
          <w:szCs w:val="24"/>
        </w:rPr>
      </w:pPr>
      <w:r w:rsidRPr="00A06E57">
        <w:rPr>
          <w:rFonts w:ascii="Times New Roman" w:hAnsi="Times New Roman"/>
          <w:sz w:val="24"/>
          <w:szCs w:val="24"/>
        </w:rPr>
        <w:t>СОГЛАСОВАНО</w:t>
      </w:r>
      <w:r w:rsidRPr="00A06E5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СОГЛАСОВАНО</w:t>
      </w:r>
    </w:p>
    <w:p w:rsidR="00E43D1F" w:rsidRPr="00A06E57" w:rsidRDefault="00E43D1F" w:rsidP="00E73C82">
      <w:pPr>
        <w:tabs>
          <w:tab w:val="left" w:pos="1830"/>
        </w:tabs>
        <w:contextualSpacing/>
        <w:rPr>
          <w:rFonts w:ascii="Times New Roman" w:hAnsi="Times New Roman"/>
          <w:sz w:val="24"/>
          <w:szCs w:val="24"/>
        </w:rPr>
      </w:pPr>
      <w:r w:rsidRPr="00A06E57">
        <w:rPr>
          <w:rFonts w:ascii="Times New Roman" w:hAnsi="Times New Roman"/>
          <w:sz w:val="24"/>
          <w:szCs w:val="24"/>
        </w:rPr>
        <w:t>Протокол заседания                                                               Заместитель директора по УВР</w:t>
      </w:r>
    </w:p>
    <w:p w:rsidR="00E43D1F" w:rsidRPr="00A06E57" w:rsidRDefault="00E43D1F" w:rsidP="00E73C82">
      <w:pPr>
        <w:tabs>
          <w:tab w:val="left" w:pos="1830"/>
        </w:tabs>
        <w:contextualSpacing/>
        <w:rPr>
          <w:rFonts w:ascii="Times New Roman" w:hAnsi="Times New Roman"/>
          <w:sz w:val="24"/>
          <w:szCs w:val="24"/>
        </w:rPr>
      </w:pPr>
      <w:r w:rsidRPr="00A06E57">
        <w:rPr>
          <w:rFonts w:ascii="Times New Roman" w:hAnsi="Times New Roman"/>
          <w:sz w:val="24"/>
          <w:szCs w:val="24"/>
        </w:rPr>
        <w:t>методического совета                                                            _____________(С.В.Фролова)</w:t>
      </w:r>
    </w:p>
    <w:p w:rsidR="00E43D1F" w:rsidRPr="00A06E57" w:rsidRDefault="00E43D1F" w:rsidP="00E73C82">
      <w:pPr>
        <w:tabs>
          <w:tab w:val="left" w:pos="1830"/>
        </w:tabs>
        <w:contextualSpacing/>
        <w:rPr>
          <w:rFonts w:ascii="Times New Roman" w:hAnsi="Times New Roman"/>
          <w:sz w:val="24"/>
          <w:szCs w:val="24"/>
        </w:rPr>
      </w:pPr>
      <w:r w:rsidRPr="00A06E57">
        <w:rPr>
          <w:rFonts w:ascii="Times New Roman" w:hAnsi="Times New Roman"/>
          <w:sz w:val="24"/>
          <w:szCs w:val="24"/>
        </w:rPr>
        <w:t xml:space="preserve">МБОУ Кашарской СОШ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« 31» августа 2021</w:t>
      </w:r>
      <w:r w:rsidRPr="00A06E57">
        <w:rPr>
          <w:rFonts w:ascii="Times New Roman" w:hAnsi="Times New Roman"/>
          <w:sz w:val="24"/>
          <w:szCs w:val="24"/>
        </w:rPr>
        <w:t xml:space="preserve"> года</w:t>
      </w:r>
    </w:p>
    <w:p w:rsidR="00E43D1F" w:rsidRPr="00A06E57" w:rsidRDefault="00E43D1F" w:rsidP="00E73C82">
      <w:pPr>
        <w:tabs>
          <w:tab w:val="left" w:pos="1830"/>
        </w:tabs>
        <w:contextualSpacing/>
        <w:rPr>
          <w:rFonts w:ascii="Times New Roman" w:hAnsi="Times New Roman"/>
          <w:sz w:val="24"/>
          <w:szCs w:val="24"/>
        </w:rPr>
      </w:pPr>
      <w:r w:rsidRPr="00A06E57">
        <w:rPr>
          <w:rFonts w:ascii="Times New Roman" w:hAnsi="Times New Roman"/>
          <w:sz w:val="24"/>
          <w:szCs w:val="24"/>
        </w:rPr>
        <w:t>№1 от</w:t>
      </w:r>
      <w:r>
        <w:rPr>
          <w:rFonts w:ascii="Times New Roman" w:hAnsi="Times New Roman"/>
          <w:sz w:val="24"/>
          <w:szCs w:val="24"/>
        </w:rPr>
        <w:t xml:space="preserve"> 31.08.2021</w:t>
      </w:r>
      <w:r w:rsidRPr="00A06E57">
        <w:rPr>
          <w:rFonts w:ascii="Times New Roman" w:hAnsi="Times New Roman"/>
          <w:sz w:val="24"/>
          <w:szCs w:val="24"/>
        </w:rPr>
        <w:t xml:space="preserve"> г.</w:t>
      </w:r>
    </w:p>
    <w:p w:rsidR="00E43D1F" w:rsidRDefault="00E43D1F" w:rsidP="005F4807">
      <w:pPr>
        <w:tabs>
          <w:tab w:val="left" w:pos="1830"/>
        </w:tabs>
        <w:contextualSpacing/>
        <w:rPr>
          <w:rFonts w:ascii="Times New Roman" w:hAnsi="Times New Roman"/>
          <w:sz w:val="24"/>
          <w:szCs w:val="24"/>
        </w:rPr>
      </w:pPr>
      <w:r w:rsidRPr="00A06E57">
        <w:rPr>
          <w:rFonts w:ascii="Times New Roman" w:hAnsi="Times New Roman"/>
          <w:sz w:val="24"/>
          <w:szCs w:val="24"/>
        </w:rPr>
        <w:t>____________ (</w:t>
      </w:r>
      <w:r>
        <w:rPr>
          <w:rFonts w:ascii="Times New Roman" w:hAnsi="Times New Roman"/>
          <w:sz w:val="24"/>
          <w:szCs w:val="24"/>
        </w:rPr>
        <w:t xml:space="preserve">М.А.Павлова </w:t>
      </w:r>
      <w:r w:rsidRPr="00A06E57">
        <w:rPr>
          <w:rFonts w:ascii="Times New Roman" w:hAnsi="Times New Roman"/>
          <w:sz w:val="24"/>
          <w:szCs w:val="24"/>
        </w:rPr>
        <w:t>)</w:t>
      </w:r>
    </w:p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Pr="005F4CBE" w:rsidRDefault="00E43D1F" w:rsidP="00E73C82">
      <w:pPr>
        <w:rPr>
          <w:rFonts w:ascii="Times New Roman" w:hAnsi="Times New Roman"/>
          <w:b/>
          <w:sz w:val="28"/>
          <w:szCs w:val="28"/>
        </w:rPr>
      </w:pPr>
      <w:r w:rsidRPr="005F4CBE">
        <w:rPr>
          <w:rFonts w:ascii="Times New Roman" w:hAnsi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47"/>
        <w:gridCol w:w="2693"/>
        <w:gridCol w:w="2693"/>
        <w:gridCol w:w="2552"/>
      </w:tblGrid>
      <w:tr w:rsidR="00E43D1F" w:rsidRPr="00E63D21" w:rsidTr="00020E89">
        <w:tc>
          <w:tcPr>
            <w:tcW w:w="2547" w:type="dxa"/>
          </w:tcPr>
          <w:p w:rsidR="00E43D1F" w:rsidRPr="00E63D21" w:rsidRDefault="00E43D1F" w:rsidP="00020E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D21">
              <w:rPr>
                <w:rFonts w:ascii="Times New Roman" w:hAnsi="Times New Roman"/>
                <w:sz w:val="24"/>
                <w:szCs w:val="24"/>
              </w:rPr>
              <w:t>Тема по КТП</w:t>
            </w: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D21">
              <w:rPr>
                <w:rFonts w:ascii="Times New Roman" w:hAnsi="Times New Roman"/>
                <w:sz w:val="24"/>
                <w:szCs w:val="24"/>
              </w:rPr>
              <w:t>Дата по КТП</w:t>
            </w: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D21">
              <w:rPr>
                <w:rFonts w:ascii="Times New Roman" w:hAnsi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2552" w:type="dxa"/>
          </w:tcPr>
          <w:p w:rsidR="00E43D1F" w:rsidRPr="00E63D21" w:rsidRDefault="00E43D1F" w:rsidP="00020E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D21">
              <w:rPr>
                <w:rFonts w:ascii="Times New Roman" w:hAnsi="Times New Roman"/>
                <w:sz w:val="24"/>
                <w:szCs w:val="24"/>
              </w:rPr>
              <w:t>Пути корректировки</w:t>
            </w:r>
          </w:p>
          <w:p w:rsidR="00E43D1F" w:rsidRPr="00E63D21" w:rsidRDefault="00E43D1F" w:rsidP="00020E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D21">
              <w:rPr>
                <w:rFonts w:ascii="Times New Roman" w:hAnsi="Times New Roman"/>
                <w:sz w:val="24"/>
                <w:szCs w:val="24"/>
              </w:rPr>
              <w:t>(сжатие, совмещение)</w:t>
            </w:r>
          </w:p>
        </w:tc>
      </w:tr>
      <w:tr w:rsidR="00E43D1F" w:rsidRPr="00E63D21" w:rsidTr="00020E89">
        <w:tc>
          <w:tcPr>
            <w:tcW w:w="2547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552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</w:tr>
      <w:tr w:rsidR="00E43D1F" w:rsidRPr="00E63D21" w:rsidTr="00020E89">
        <w:tc>
          <w:tcPr>
            <w:tcW w:w="2547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552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</w:tr>
      <w:tr w:rsidR="00E43D1F" w:rsidRPr="00E63D21" w:rsidTr="00020E89">
        <w:tc>
          <w:tcPr>
            <w:tcW w:w="2547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552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</w:tr>
      <w:tr w:rsidR="00E43D1F" w:rsidRPr="00E63D21" w:rsidTr="00020E89">
        <w:tc>
          <w:tcPr>
            <w:tcW w:w="2547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552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</w:tr>
      <w:tr w:rsidR="00E43D1F" w:rsidRPr="00E63D21" w:rsidTr="00020E89">
        <w:tc>
          <w:tcPr>
            <w:tcW w:w="2547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552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</w:tr>
      <w:tr w:rsidR="00E43D1F" w:rsidRPr="00E63D21" w:rsidTr="00020E89">
        <w:tc>
          <w:tcPr>
            <w:tcW w:w="2547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552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</w:tr>
      <w:tr w:rsidR="00E43D1F" w:rsidRPr="00E63D21" w:rsidTr="00020E89">
        <w:tc>
          <w:tcPr>
            <w:tcW w:w="2547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552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</w:tr>
      <w:tr w:rsidR="00E43D1F" w:rsidRPr="00E63D21" w:rsidTr="00020E89">
        <w:tc>
          <w:tcPr>
            <w:tcW w:w="2547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552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</w:tr>
      <w:tr w:rsidR="00E43D1F" w:rsidRPr="00E63D21" w:rsidTr="00020E89">
        <w:tc>
          <w:tcPr>
            <w:tcW w:w="2547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552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</w:tr>
      <w:tr w:rsidR="00E43D1F" w:rsidRPr="00E63D21" w:rsidTr="00020E89">
        <w:tc>
          <w:tcPr>
            <w:tcW w:w="2547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552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</w:tr>
      <w:tr w:rsidR="00E43D1F" w:rsidRPr="00E63D21" w:rsidTr="00020E89">
        <w:tc>
          <w:tcPr>
            <w:tcW w:w="2547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552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</w:tr>
      <w:tr w:rsidR="00E43D1F" w:rsidRPr="00E63D21" w:rsidTr="00020E89">
        <w:tc>
          <w:tcPr>
            <w:tcW w:w="2547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693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  <w:tc>
          <w:tcPr>
            <w:tcW w:w="2552" w:type="dxa"/>
          </w:tcPr>
          <w:p w:rsidR="00E43D1F" w:rsidRPr="00E63D21" w:rsidRDefault="00E43D1F" w:rsidP="00020E89">
            <w:pPr>
              <w:spacing w:after="0" w:line="240" w:lineRule="auto"/>
            </w:pPr>
          </w:p>
        </w:tc>
      </w:tr>
    </w:tbl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Default="00E43D1F" w:rsidP="00BA275B">
      <w:pPr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D1F" w:rsidRPr="00BA275B" w:rsidRDefault="00E43D1F" w:rsidP="00BA275B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E43D1F" w:rsidRPr="00167511" w:rsidRDefault="00E43D1F" w:rsidP="00470DAE">
      <w:pPr>
        <w:jc w:val="both"/>
        <w:rPr>
          <w:b/>
          <w:i/>
          <w:sz w:val="24"/>
          <w:szCs w:val="24"/>
          <w:lang w:eastAsia="en-US"/>
        </w:rPr>
      </w:pPr>
    </w:p>
    <w:p w:rsidR="00E43D1F" w:rsidRPr="00167511" w:rsidRDefault="00E43D1F" w:rsidP="00470DAE">
      <w:pPr>
        <w:jc w:val="both"/>
        <w:rPr>
          <w:b/>
          <w:i/>
          <w:sz w:val="24"/>
          <w:szCs w:val="24"/>
          <w:lang w:eastAsia="en-US"/>
        </w:rPr>
      </w:pPr>
    </w:p>
    <w:tbl>
      <w:tblPr>
        <w:tblpPr w:leftFromText="180" w:rightFromText="180" w:horzAnchor="margin" w:tblpY="840"/>
        <w:tblW w:w="15134" w:type="dxa"/>
        <w:tblLook w:val="00A0"/>
      </w:tblPr>
      <w:tblGrid>
        <w:gridCol w:w="5902"/>
        <w:gridCol w:w="3274"/>
        <w:gridCol w:w="5958"/>
      </w:tblGrid>
      <w:tr w:rsidR="00E43D1F" w:rsidRPr="00167511" w:rsidTr="00A50A94">
        <w:trPr>
          <w:trHeight w:val="1440"/>
        </w:trPr>
        <w:tc>
          <w:tcPr>
            <w:tcW w:w="5902" w:type="dxa"/>
          </w:tcPr>
          <w:p w:rsidR="00E43D1F" w:rsidRPr="00167511" w:rsidRDefault="00E43D1F" w:rsidP="00A50A94">
            <w:pPr>
              <w:tabs>
                <w:tab w:val="left" w:pos="6041"/>
              </w:tabs>
              <w:spacing w:after="0" w:line="240" w:lineRule="auto"/>
              <w:jc w:val="both"/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3274" w:type="dxa"/>
          </w:tcPr>
          <w:p w:rsidR="00E43D1F" w:rsidRPr="00167511" w:rsidRDefault="00E43D1F" w:rsidP="004A57EE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5958" w:type="dxa"/>
          </w:tcPr>
          <w:p w:rsidR="00E43D1F" w:rsidRPr="00167511" w:rsidRDefault="00E43D1F" w:rsidP="00BA275B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</w:pPr>
          </w:p>
          <w:p w:rsidR="00E43D1F" w:rsidRPr="00167511" w:rsidRDefault="00E43D1F" w:rsidP="00ED2031">
            <w:pPr>
              <w:spacing w:after="0" w:line="240" w:lineRule="auto"/>
              <w:jc w:val="right"/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>28</w:t>
            </w:r>
            <w:r w:rsidRPr="00ED2031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>.08.</w:t>
            </w:r>
            <w:r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>2017</w:t>
            </w:r>
            <w:r w:rsidRPr="00167511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 года     </w:t>
            </w:r>
          </w:p>
          <w:p w:rsidR="00E43D1F" w:rsidRPr="00167511" w:rsidRDefault="00E43D1F" w:rsidP="00ED2031">
            <w:pPr>
              <w:spacing w:after="0" w:line="240" w:lineRule="auto"/>
              <w:ind w:left="7070" w:right="-2220" w:hanging="1166"/>
              <w:jc w:val="right"/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</w:pPr>
            <w:r w:rsidRPr="00167511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 «__»____2015 года   Заместитель  директора по УВР</w:t>
            </w:r>
            <w:r w:rsidRPr="00167511">
              <w:rPr>
                <w:rFonts w:ascii="Times New Roman" w:hAnsi="Times New Roman"/>
                <w:sz w:val="24"/>
                <w:szCs w:val="24"/>
                <w:lang w:eastAsia="en-US"/>
              </w:rPr>
              <w:t>МБОУ Талловеровская СОШ</w:t>
            </w:r>
          </w:p>
          <w:p w:rsidR="00E43D1F" w:rsidRPr="00167511" w:rsidRDefault="00E43D1F" w:rsidP="00ED20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E43D1F" w:rsidRPr="00B47241" w:rsidRDefault="00E43D1F" w:rsidP="00470DAE">
      <w:pPr>
        <w:jc w:val="both"/>
        <w:rPr>
          <w:rFonts w:ascii="Times New Roman" w:hAnsi="Times New Roman"/>
          <w:sz w:val="24"/>
          <w:szCs w:val="24"/>
        </w:rPr>
      </w:pPr>
    </w:p>
    <w:sectPr w:rsidR="00E43D1F" w:rsidRPr="00B47241" w:rsidSect="00B23FB1">
      <w:footerReference w:type="default" r:id="rId7"/>
      <w:pgSz w:w="11906" w:h="16838"/>
      <w:pgMar w:top="567" w:right="1134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D1F" w:rsidRDefault="00E43D1F" w:rsidP="000D2B60">
      <w:pPr>
        <w:spacing w:after="0" w:line="240" w:lineRule="auto"/>
      </w:pPr>
      <w:r>
        <w:separator/>
      </w:r>
    </w:p>
  </w:endnote>
  <w:endnote w:type="continuationSeparator" w:id="0">
    <w:p w:rsidR="00E43D1F" w:rsidRDefault="00E43D1F" w:rsidP="000D2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Newton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D1F" w:rsidRDefault="00E43D1F">
    <w:pPr>
      <w:pStyle w:val="Footer"/>
      <w:jc w:val="center"/>
    </w:pPr>
    <w:fldSimple w:instr="PAGE   \* MERGEFORMAT">
      <w:r>
        <w:rPr>
          <w:noProof/>
        </w:rPr>
        <w:t>5</w:t>
      </w:r>
    </w:fldSimple>
  </w:p>
  <w:p w:rsidR="00E43D1F" w:rsidRDefault="00E43D1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D1F" w:rsidRDefault="00E43D1F" w:rsidP="000D2B60">
      <w:pPr>
        <w:spacing w:after="0" w:line="240" w:lineRule="auto"/>
      </w:pPr>
      <w:r>
        <w:separator/>
      </w:r>
    </w:p>
  </w:footnote>
  <w:footnote w:type="continuationSeparator" w:id="0">
    <w:p w:rsidR="00E43D1F" w:rsidRDefault="00E43D1F" w:rsidP="000D2B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C13A50"/>
    <w:multiLevelType w:val="hybridMultilevel"/>
    <w:tmpl w:val="F880D1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7FE4"/>
    <w:rsid w:val="00020E89"/>
    <w:rsid w:val="00055D5A"/>
    <w:rsid w:val="000733D5"/>
    <w:rsid w:val="00073D4E"/>
    <w:rsid w:val="0009282D"/>
    <w:rsid w:val="000B1466"/>
    <w:rsid w:val="000D2B60"/>
    <w:rsid w:val="000D7241"/>
    <w:rsid w:val="00106D05"/>
    <w:rsid w:val="00112F30"/>
    <w:rsid w:val="00125E69"/>
    <w:rsid w:val="00131CF4"/>
    <w:rsid w:val="00167511"/>
    <w:rsid w:val="001842FD"/>
    <w:rsid w:val="002E18CD"/>
    <w:rsid w:val="002F20BD"/>
    <w:rsid w:val="0031112A"/>
    <w:rsid w:val="003174AC"/>
    <w:rsid w:val="00323F82"/>
    <w:rsid w:val="00345F3E"/>
    <w:rsid w:val="00364E2D"/>
    <w:rsid w:val="003713FC"/>
    <w:rsid w:val="00376D59"/>
    <w:rsid w:val="003918C8"/>
    <w:rsid w:val="0039719E"/>
    <w:rsid w:val="003B79A5"/>
    <w:rsid w:val="003C7DFB"/>
    <w:rsid w:val="003D024B"/>
    <w:rsid w:val="003D23AE"/>
    <w:rsid w:val="004232EF"/>
    <w:rsid w:val="00425B4D"/>
    <w:rsid w:val="00444EE4"/>
    <w:rsid w:val="00462B22"/>
    <w:rsid w:val="00463FF3"/>
    <w:rsid w:val="00470DAE"/>
    <w:rsid w:val="004A57EE"/>
    <w:rsid w:val="004B10A3"/>
    <w:rsid w:val="004B2034"/>
    <w:rsid w:val="00517A2A"/>
    <w:rsid w:val="00537B6C"/>
    <w:rsid w:val="00583DC2"/>
    <w:rsid w:val="005C07B4"/>
    <w:rsid w:val="005D42FC"/>
    <w:rsid w:val="005D50A4"/>
    <w:rsid w:val="005E29EC"/>
    <w:rsid w:val="005F4807"/>
    <w:rsid w:val="005F4CBE"/>
    <w:rsid w:val="00607E63"/>
    <w:rsid w:val="00631123"/>
    <w:rsid w:val="006932DA"/>
    <w:rsid w:val="006A09E4"/>
    <w:rsid w:val="006E0345"/>
    <w:rsid w:val="00714589"/>
    <w:rsid w:val="00720FFD"/>
    <w:rsid w:val="00722F38"/>
    <w:rsid w:val="00726E7A"/>
    <w:rsid w:val="007C7405"/>
    <w:rsid w:val="007D04AB"/>
    <w:rsid w:val="007D2FEF"/>
    <w:rsid w:val="007E7FE4"/>
    <w:rsid w:val="00814705"/>
    <w:rsid w:val="00837C94"/>
    <w:rsid w:val="00854539"/>
    <w:rsid w:val="0086277C"/>
    <w:rsid w:val="00866251"/>
    <w:rsid w:val="00871469"/>
    <w:rsid w:val="00890991"/>
    <w:rsid w:val="008A4F63"/>
    <w:rsid w:val="008A5A7B"/>
    <w:rsid w:val="008B2F2F"/>
    <w:rsid w:val="0090414C"/>
    <w:rsid w:val="00913A12"/>
    <w:rsid w:val="00966926"/>
    <w:rsid w:val="00967509"/>
    <w:rsid w:val="009867A4"/>
    <w:rsid w:val="009B021D"/>
    <w:rsid w:val="009B3823"/>
    <w:rsid w:val="009C6ED0"/>
    <w:rsid w:val="009E4716"/>
    <w:rsid w:val="00A03A10"/>
    <w:rsid w:val="00A06E57"/>
    <w:rsid w:val="00A152DB"/>
    <w:rsid w:val="00A50A94"/>
    <w:rsid w:val="00A537C3"/>
    <w:rsid w:val="00A80595"/>
    <w:rsid w:val="00A945CD"/>
    <w:rsid w:val="00A94653"/>
    <w:rsid w:val="00AC3FCB"/>
    <w:rsid w:val="00AD14EC"/>
    <w:rsid w:val="00AF4DC5"/>
    <w:rsid w:val="00AF524C"/>
    <w:rsid w:val="00B23FB1"/>
    <w:rsid w:val="00B34E07"/>
    <w:rsid w:val="00B47241"/>
    <w:rsid w:val="00BA16D2"/>
    <w:rsid w:val="00BA275B"/>
    <w:rsid w:val="00BA3F9A"/>
    <w:rsid w:val="00BB1991"/>
    <w:rsid w:val="00BE1CF8"/>
    <w:rsid w:val="00C536A8"/>
    <w:rsid w:val="00C56773"/>
    <w:rsid w:val="00CA3AAC"/>
    <w:rsid w:val="00CC5393"/>
    <w:rsid w:val="00CE2FCB"/>
    <w:rsid w:val="00CE32C4"/>
    <w:rsid w:val="00CF1C92"/>
    <w:rsid w:val="00D10F5C"/>
    <w:rsid w:val="00D305AE"/>
    <w:rsid w:val="00D746E0"/>
    <w:rsid w:val="00D87A02"/>
    <w:rsid w:val="00DD6438"/>
    <w:rsid w:val="00DD70D0"/>
    <w:rsid w:val="00DE133E"/>
    <w:rsid w:val="00DF5542"/>
    <w:rsid w:val="00DF657D"/>
    <w:rsid w:val="00E43D1F"/>
    <w:rsid w:val="00E63D21"/>
    <w:rsid w:val="00E73C82"/>
    <w:rsid w:val="00E80507"/>
    <w:rsid w:val="00EB0F4D"/>
    <w:rsid w:val="00EB563D"/>
    <w:rsid w:val="00ED2031"/>
    <w:rsid w:val="00EF7011"/>
    <w:rsid w:val="00F039E3"/>
    <w:rsid w:val="00F84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241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B47241"/>
    <w:pPr>
      <w:spacing w:after="200" w:line="276" w:lineRule="auto"/>
    </w:pPr>
    <w:rPr>
      <w:rFonts w:eastAsia="Times New Roman"/>
      <w:lang w:eastAsia="en-US"/>
    </w:rPr>
  </w:style>
  <w:style w:type="character" w:customStyle="1" w:styleId="NoSpacingChar">
    <w:name w:val="No Spacing Char"/>
    <w:link w:val="NoSpacing"/>
    <w:uiPriority w:val="99"/>
    <w:locked/>
    <w:rsid w:val="00B47241"/>
    <w:rPr>
      <w:rFonts w:eastAsia="Times New Roman"/>
      <w:sz w:val="22"/>
      <w:lang w:val="ru-RU" w:eastAsia="en-US"/>
    </w:rPr>
  </w:style>
  <w:style w:type="paragraph" w:styleId="Header">
    <w:name w:val="header"/>
    <w:basedOn w:val="Normal"/>
    <w:link w:val="HeaderChar"/>
    <w:uiPriority w:val="99"/>
    <w:rsid w:val="000D2B60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D2B60"/>
    <w:rPr>
      <w:rFonts w:ascii="Calibri" w:hAnsi="Calibri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0D2B60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D2B60"/>
    <w:rPr>
      <w:rFonts w:ascii="Calibri" w:hAnsi="Calibri" w:cs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F657D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657D"/>
    <w:rPr>
      <w:rFonts w:ascii="Tahoma" w:hAnsi="Tahoma" w:cs="Times New Roman"/>
      <w:sz w:val="16"/>
      <w:lang w:eastAsia="ru-RU"/>
    </w:rPr>
  </w:style>
  <w:style w:type="character" w:customStyle="1" w:styleId="6">
    <w:name w:val="Основной текст (6)_"/>
    <w:link w:val="60"/>
    <w:uiPriority w:val="99"/>
    <w:locked/>
    <w:rsid w:val="003B79A5"/>
    <w:rPr>
      <w:sz w:val="22"/>
    </w:rPr>
  </w:style>
  <w:style w:type="paragraph" w:customStyle="1" w:styleId="60">
    <w:name w:val="Основной текст (6)"/>
    <w:basedOn w:val="Normal"/>
    <w:link w:val="6"/>
    <w:uiPriority w:val="99"/>
    <w:rsid w:val="003B79A5"/>
    <w:pPr>
      <w:shd w:val="clear" w:color="auto" w:fill="FFFFFF"/>
      <w:spacing w:after="0" w:line="274" w:lineRule="exact"/>
      <w:jc w:val="both"/>
    </w:pPr>
    <w:rPr>
      <w:rFonts w:eastAsia="Calibri"/>
      <w:szCs w:val="20"/>
    </w:rPr>
  </w:style>
  <w:style w:type="character" w:customStyle="1" w:styleId="a">
    <w:name w:val="Основной текст_"/>
    <w:link w:val="7"/>
    <w:uiPriority w:val="99"/>
    <w:locked/>
    <w:rsid w:val="003B79A5"/>
    <w:rPr>
      <w:sz w:val="22"/>
    </w:rPr>
  </w:style>
  <w:style w:type="paragraph" w:customStyle="1" w:styleId="7">
    <w:name w:val="Основной текст7"/>
    <w:basedOn w:val="Normal"/>
    <w:link w:val="a"/>
    <w:uiPriority w:val="99"/>
    <w:rsid w:val="003B79A5"/>
    <w:pPr>
      <w:shd w:val="clear" w:color="auto" w:fill="FFFFFF"/>
      <w:spacing w:after="180" w:line="250" w:lineRule="exact"/>
      <w:ind w:hanging="160"/>
      <w:jc w:val="both"/>
    </w:pPr>
    <w:rPr>
      <w:rFonts w:eastAsia="Calibri"/>
      <w:szCs w:val="20"/>
    </w:rPr>
  </w:style>
  <w:style w:type="character" w:customStyle="1" w:styleId="9">
    <w:name w:val="Основной текст (9) + Не курсив"/>
    <w:uiPriority w:val="99"/>
    <w:rsid w:val="00A03A10"/>
    <w:rPr>
      <w:rFonts w:ascii="Times New Roman" w:hAnsi="Times New Roman"/>
      <w:i/>
      <w:spacing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03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19</Pages>
  <Words>5126</Words>
  <Characters>29222</Characters>
  <Application>Microsoft Office Outlook</Application>
  <DocSecurity>0</DocSecurity>
  <Lines>0</Lines>
  <Paragraphs>0</Paragraphs>
  <ScaleCrop>false</ScaleCrop>
  <Company>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РОСТОВСКАЯ ОБЛАСТЬ КАШАРСКИЙ РАЙОН Х</dc:title>
  <dc:subject/>
  <dc:creator>User</dc:creator>
  <cp:keywords/>
  <dc:description/>
  <cp:lastModifiedBy>Ирина</cp:lastModifiedBy>
  <cp:revision>9</cp:revision>
  <cp:lastPrinted>2020-09-28T17:37:00Z</cp:lastPrinted>
  <dcterms:created xsi:type="dcterms:W3CDTF">2020-09-21T19:11:00Z</dcterms:created>
  <dcterms:modified xsi:type="dcterms:W3CDTF">2021-09-07T18:44:00Z</dcterms:modified>
</cp:coreProperties>
</file>